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jc w:val="center"/>
        <w:textAlignment w:val="auto"/>
        <w:rPr>
          <w:rFonts w:hint="eastAsia" w:ascii="方正粗黑宋简体" w:hAnsi="方正粗黑宋简体" w:eastAsia="方正粗黑宋简体" w:cs="方正粗黑宋简体"/>
          <w:b w:val="0"/>
          <w:bCs w:val="0"/>
          <w:sz w:val="36"/>
          <w:szCs w:val="36"/>
          <w:lang w:val="en-US" w:eastAsia="zh-CN"/>
        </w:rPr>
      </w:pPr>
      <w:r>
        <w:rPr>
          <w:rFonts w:hint="eastAsia" w:ascii="方正粗黑宋简体" w:hAnsi="方正粗黑宋简体" w:eastAsia="方正粗黑宋简体" w:cs="方正粗黑宋简体"/>
          <w:b w:val="0"/>
          <w:bCs w:val="0"/>
          <w:sz w:val="36"/>
          <w:szCs w:val="36"/>
          <w:lang w:val="en-US" w:eastAsia="zh-CN"/>
        </w:rPr>
        <w:t xml:space="preserve">  初步核准使用地理标志企业名单</w:t>
      </w:r>
    </w:p>
    <w:tbl>
      <w:tblPr>
        <w:tblStyle w:val="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507"/>
        <w:gridCol w:w="1088"/>
        <w:gridCol w:w="1275"/>
        <w:gridCol w:w="190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59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ascii="仿宋_GB2312" w:eastAsia="仿宋_GB2312" w:cs="仿宋_GB2312"/>
                <w:b/>
                <w:bCs/>
                <w:color w:val="000000"/>
                <w:sz w:val="20"/>
                <w:szCs w:val="20"/>
              </w:rPr>
              <w:t>序号</w:t>
            </w:r>
          </w:p>
        </w:tc>
        <w:tc>
          <w:tcPr>
            <w:tcW w:w="150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b/>
                <w:bCs/>
                <w:color w:val="000000"/>
                <w:sz w:val="20"/>
                <w:szCs w:val="20"/>
                <w:lang w:eastAsia="zh-CN"/>
              </w:rPr>
            </w:pPr>
            <w:r>
              <w:rPr>
                <w:rFonts w:hint="eastAsia" w:ascii="仿宋_GB2312" w:eastAsia="仿宋_GB2312" w:cs="仿宋_GB2312"/>
                <w:b/>
                <w:bCs/>
                <w:color w:val="000000"/>
                <w:sz w:val="20"/>
                <w:szCs w:val="20"/>
                <w:lang w:eastAsia="zh-CN"/>
              </w:rPr>
              <w:t>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vertAlign w:val="baseline"/>
                <w:lang w:val="en-US" w:eastAsia="zh-CN"/>
              </w:rPr>
            </w:pPr>
            <w:r>
              <w:rPr>
                <w:rFonts w:hint="eastAsia" w:ascii="仿宋_GB2312" w:eastAsia="仿宋_GB2312" w:cs="仿宋_GB2312"/>
                <w:b/>
                <w:bCs/>
                <w:color w:val="000000"/>
                <w:sz w:val="20"/>
                <w:szCs w:val="20"/>
                <w:lang w:eastAsia="zh-CN"/>
              </w:rPr>
              <w:t>名称</w:t>
            </w:r>
          </w:p>
        </w:tc>
        <w:tc>
          <w:tcPr>
            <w:tcW w:w="108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b/>
                <w:bCs/>
                <w:color w:val="000000"/>
                <w:sz w:val="20"/>
                <w:szCs w:val="20"/>
                <w:lang w:val="en-US" w:eastAsia="zh-CN"/>
              </w:rPr>
            </w:pPr>
            <w:r>
              <w:rPr>
                <w:rFonts w:hint="eastAsia" w:ascii="仿宋_GB2312" w:eastAsia="仿宋_GB2312" w:cs="仿宋_GB2312"/>
                <w:b/>
                <w:bCs/>
                <w:color w:val="000000"/>
                <w:sz w:val="20"/>
                <w:szCs w:val="20"/>
                <w:lang w:eastAsia="zh-CN"/>
              </w:rPr>
              <w:t>产品申请批次</w:t>
            </w:r>
          </w:p>
        </w:tc>
        <w:tc>
          <w:tcPr>
            <w:tcW w:w="12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b/>
                <w:bCs/>
                <w:color w:val="000000"/>
                <w:sz w:val="20"/>
                <w:szCs w:val="20"/>
                <w:lang w:val="en-US" w:eastAsia="zh-CN"/>
              </w:rPr>
            </w:pPr>
            <w:r>
              <w:rPr>
                <w:rFonts w:hint="eastAsia" w:ascii="仿宋_GB2312" w:eastAsia="仿宋_GB2312" w:cs="仿宋_GB2312"/>
                <w:b/>
                <w:bCs/>
                <w:color w:val="000000"/>
                <w:sz w:val="20"/>
                <w:szCs w:val="20"/>
                <w:lang w:val="en-US" w:eastAsia="zh-CN"/>
              </w:rPr>
              <w:t>申请企业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b/>
                <w:bCs/>
                <w:color w:val="000000"/>
                <w:sz w:val="20"/>
                <w:szCs w:val="20"/>
                <w:lang w:val="en-US" w:eastAsia="zh-CN"/>
              </w:rPr>
            </w:pPr>
            <w:r>
              <w:rPr>
                <w:rFonts w:hint="eastAsia" w:ascii="仿宋_GB2312" w:eastAsia="仿宋_GB2312" w:cs="仿宋_GB2312"/>
                <w:b/>
                <w:bCs/>
                <w:color w:val="000000"/>
                <w:sz w:val="20"/>
                <w:szCs w:val="20"/>
                <w:lang w:val="en-US" w:eastAsia="zh-CN"/>
              </w:rPr>
              <w:t>名称</w:t>
            </w:r>
          </w:p>
        </w:tc>
        <w:tc>
          <w:tcPr>
            <w:tcW w:w="19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b/>
                <w:bCs/>
                <w:color w:val="000000"/>
                <w:sz w:val="20"/>
                <w:szCs w:val="20"/>
                <w:lang w:val="en-US" w:eastAsia="zh-CN"/>
              </w:rPr>
            </w:pPr>
            <w:r>
              <w:rPr>
                <w:rFonts w:hint="eastAsia" w:ascii="仿宋_GB2312" w:eastAsia="仿宋_GB2312" w:cs="仿宋_GB2312"/>
                <w:b/>
                <w:bCs/>
                <w:color w:val="000000"/>
                <w:sz w:val="20"/>
                <w:szCs w:val="20"/>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vertAlign w:val="baseline"/>
                <w:lang w:val="en-US" w:eastAsia="zh-CN" w:bidi="ar-SA"/>
              </w:rPr>
            </w:pPr>
            <w:r>
              <w:rPr>
                <w:rFonts w:hint="eastAsia" w:ascii="仿宋_GB2312" w:eastAsia="仿宋_GB2312" w:cs="仿宋_GB2312"/>
                <w:b/>
                <w:bCs/>
                <w:color w:val="000000"/>
                <w:sz w:val="20"/>
                <w:szCs w:val="20"/>
                <w:lang w:val="en-US" w:eastAsia="zh-CN"/>
              </w:rPr>
              <w:t>住所</w:t>
            </w:r>
          </w:p>
        </w:tc>
        <w:tc>
          <w:tcPr>
            <w:tcW w:w="29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b/>
                <w:bCs/>
                <w:color w:val="000000"/>
                <w:sz w:val="20"/>
                <w:szCs w:val="20"/>
                <w:lang w:val="en-US" w:eastAsia="zh-CN"/>
              </w:rPr>
            </w:pPr>
            <w:r>
              <w:rPr>
                <w:rFonts w:hint="eastAsia" w:ascii="仿宋_GB2312" w:eastAsia="仿宋_GB2312" w:cs="仿宋_GB2312"/>
                <w:b/>
                <w:bCs/>
                <w:color w:val="000000"/>
                <w:sz w:val="20"/>
                <w:szCs w:val="20"/>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9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1"/>
                <w:szCs w:val="21"/>
                <w:vertAlign w:val="baseline"/>
                <w:lang w:val="en-US" w:eastAsia="zh-CN"/>
              </w:rPr>
            </w:pPr>
            <w:r>
              <w:rPr>
                <w:rFonts w:hint="eastAsia" w:ascii="宋体" w:hAnsi="宋体" w:eastAsia="宋体" w:cs="宋体"/>
                <w:kern w:val="0"/>
                <w:sz w:val="21"/>
                <w:szCs w:val="21"/>
                <w:lang w:val="en-US" w:eastAsia="zh-CN" w:bidi="ar"/>
              </w:rPr>
              <w:t>1</w:t>
            </w:r>
          </w:p>
        </w:tc>
        <w:tc>
          <w:tcPr>
            <w:tcW w:w="1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vertAlign w:val="baseline"/>
                <w:lang w:val="en-US" w:eastAsia="zh-CN"/>
              </w:rPr>
            </w:pPr>
            <w:r>
              <w:rPr>
                <w:rFonts w:hint="eastAsia" w:ascii="宋体" w:hAnsi="宋体" w:cs="宋体"/>
                <w:sz w:val="21"/>
                <w:szCs w:val="21"/>
                <w:lang w:val="en-US" w:eastAsia="zh-CN"/>
              </w:rPr>
              <w:t>苏尼特羊肉</w:t>
            </w:r>
          </w:p>
        </w:tc>
        <w:tc>
          <w:tcPr>
            <w:tcW w:w="10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第二次</w:t>
            </w:r>
          </w:p>
        </w:tc>
        <w:tc>
          <w:tcPr>
            <w:tcW w:w="1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苏尼特左旗乔宇肉食品有限公司</w:t>
            </w:r>
          </w:p>
        </w:tc>
        <w:tc>
          <w:tcPr>
            <w:tcW w:w="19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内蒙古自治区锡林郭勒盟苏尼特左旗满都拉图镇西环路肉食品工业园区</w:t>
            </w:r>
          </w:p>
        </w:tc>
        <w:tc>
          <w:tcPr>
            <w:tcW w:w="2985"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cs="宋体"/>
                <w:sz w:val="21"/>
                <w:szCs w:val="2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91152523743877102F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9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p>
        </w:tc>
        <w:tc>
          <w:tcPr>
            <w:tcW w:w="1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乌珠穆沁羊肉</w:t>
            </w:r>
          </w:p>
        </w:tc>
        <w:tc>
          <w:tcPr>
            <w:tcW w:w="10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第二次</w:t>
            </w:r>
          </w:p>
        </w:tc>
        <w:tc>
          <w:tcPr>
            <w:tcW w:w="1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内蒙古西乌珠穆沁旗沁绿肉类食品有限责任公司</w:t>
            </w:r>
          </w:p>
        </w:tc>
        <w:tc>
          <w:tcPr>
            <w:tcW w:w="19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内蒙古西乌珠穆沁旗巴拉嘎尔高勒镇河东开发区</w:t>
            </w:r>
          </w:p>
        </w:tc>
        <w:tc>
          <w:tcPr>
            <w:tcW w:w="298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911525261162706862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59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18"/>
                <w:szCs w:val="18"/>
                <w:lang w:val="en-US" w:eastAsia="zh-CN" w:bidi="ar"/>
              </w:rPr>
            </w:pPr>
          </w:p>
        </w:tc>
        <w:tc>
          <w:tcPr>
            <w:tcW w:w="1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
              </w:rPr>
            </w:pPr>
          </w:p>
        </w:tc>
        <w:tc>
          <w:tcPr>
            <w:tcW w:w="1088"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18"/>
                <w:szCs w:val="18"/>
                <w:lang w:val="en-US" w:eastAsia="zh-CN" w:bidi="ar"/>
              </w:rPr>
            </w:pPr>
          </w:p>
        </w:tc>
        <w:tc>
          <w:tcPr>
            <w:tcW w:w="12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kern w:val="2"/>
                <w:sz w:val="18"/>
                <w:szCs w:val="18"/>
                <w:lang w:val="en-US" w:eastAsia="zh-CN" w:bidi="ar-SA"/>
              </w:rPr>
            </w:pPr>
          </w:p>
        </w:tc>
        <w:tc>
          <w:tcPr>
            <w:tcW w:w="19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kern w:val="0"/>
                <w:sz w:val="18"/>
                <w:szCs w:val="18"/>
                <w:lang w:val="en-US" w:eastAsia="zh-CN" w:bidi="ar"/>
              </w:rPr>
            </w:pPr>
          </w:p>
        </w:tc>
        <w:tc>
          <w:tcPr>
            <w:tcW w:w="298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18"/>
                <w:szCs w:val="18"/>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NzRiYWY3MTc1OTgyNTk3MDg2ZjM4ZDZhZjNiZDUifQ=="/>
  </w:docVars>
  <w:rsids>
    <w:rsidRoot w:val="00000000"/>
    <w:rsid w:val="2BDF3B6C"/>
    <w:rsid w:val="464F0C42"/>
    <w:rsid w:val="497F21D8"/>
    <w:rsid w:val="7C6D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405</Words>
  <Characters>463</Characters>
  <Lines>0</Lines>
  <Paragraphs>0</Paragraphs>
  <TotalTime>74</TotalTime>
  <ScaleCrop>false</ScaleCrop>
  <LinksUpToDate>false</LinksUpToDate>
  <CharactersWithSpaces>467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2024-08-08T10:36:00Z</dcterms:created>
  <dc:creator>Administrator</dc:creator>
  <cp:lastModifiedBy>乌云那日苏</cp:lastModifiedBy>
  <cp:lastPrinted>2024-11-18T01:49:00Z</cp:lastPrinted>
  <dcterms:modified xsi:type="dcterms:W3CDTF">2024-11-19T03:26:13Z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0D392A902B844402BCCC671C4DB9FF43_13</vt:lpwstr>
  </property>
</Properties>
</file>