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2023年度锡林郭勒盟农畜产品质量安全</w:t>
      </w:r>
    </w:p>
    <w:p>
      <w:pPr>
        <w:spacing w:line="360" w:lineRule="auto"/>
        <w:jc w:val="center"/>
        <w:rPr>
          <w:rFonts w:ascii="宋体" w:hAnsi="宋体"/>
          <w:b/>
          <w:bCs/>
          <w:sz w:val="52"/>
          <w:szCs w:val="52"/>
        </w:rPr>
      </w:pPr>
      <w:r>
        <w:rPr>
          <w:rFonts w:hint="eastAsia" w:asciiTheme="majorEastAsia" w:hAnsiTheme="majorEastAsia" w:eastAsiaTheme="majorEastAsia" w:cstheme="majorEastAsia"/>
          <w:b/>
          <w:bCs/>
          <w:sz w:val="52"/>
          <w:szCs w:val="52"/>
        </w:rPr>
        <w:t>监测中心单位决算公开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单位名称：锡林郭勒盟农畜产品质量安全监测中心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单位负责人：潘建忠</w:t>
      </w:r>
    </w:p>
    <w:p>
      <w:pPr>
        <w:spacing w:line="360" w:lineRule="auto"/>
        <w:ind w:firstLine="2240" w:firstLineChars="700"/>
        <w:jc w:val="left"/>
        <w:rPr>
          <w:rFonts w:ascii="宋体" w:hAnsi="宋体"/>
          <w:sz w:val="32"/>
          <w:szCs w:val="32"/>
        </w:rPr>
      </w:pPr>
      <w:r>
        <w:rPr>
          <w:rFonts w:hint="eastAsia" w:ascii="宋体" w:hAnsi="宋体"/>
          <w:sz w:val="32"/>
          <w:szCs w:val="32"/>
        </w:rPr>
        <w:t>财务负责人：图布兴</w:t>
      </w:r>
    </w:p>
    <w:p>
      <w:pPr>
        <w:spacing w:line="360" w:lineRule="auto"/>
        <w:ind w:firstLine="2240" w:firstLineChars="700"/>
        <w:jc w:val="left"/>
        <w:rPr>
          <w:rFonts w:ascii="宋体" w:hAnsi="宋体"/>
          <w:sz w:val="32"/>
          <w:szCs w:val="32"/>
        </w:rPr>
      </w:pPr>
      <w:r>
        <w:rPr>
          <w:rFonts w:hint="eastAsia" w:ascii="宋体" w:hAnsi="宋体"/>
          <w:sz w:val="32"/>
          <w:szCs w:val="32"/>
        </w:rPr>
        <w:t>编制人：陶英</w:t>
      </w:r>
    </w:p>
    <w:p>
      <w:pPr>
        <w:spacing w:line="360" w:lineRule="auto"/>
        <w:ind w:firstLine="2240" w:firstLineChars="700"/>
        <w:jc w:val="left"/>
        <w:rPr>
          <w:rFonts w:hint="eastAsia" w:ascii="宋体" w:hAnsi="宋体"/>
          <w:sz w:val="32"/>
          <w:szCs w:val="32"/>
          <w:lang w:val="en-US" w:eastAsia="zh-CN"/>
        </w:rPr>
      </w:pPr>
      <w:r>
        <w:rPr>
          <w:rFonts w:hint="eastAsia" w:ascii="宋体" w:hAnsi="宋体"/>
          <w:sz w:val="32"/>
          <w:szCs w:val="32"/>
        </w:rPr>
        <w:t xml:space="preserve">批复时间： </w:t>
      </w:r>
      <w:r>
        <w:rPr>
          <w:rFonts w:hint="eastAsia" w:ascii="宋体" w:hAnsi="宋体"/>
          <w:sz w:val="32"/>
          <w:szCs w:val="32"/>
          <w:u w:val="single"/>
        </w:rPr>
        <w:t>202</w:t>
      </w:r>
      <w:r>
        <w:rPr>
          <w:rFonts w:hint="eastAsia" w:ascii="宋体" w:hAnsi="宋体"/>
          <w:sz w:val="32"/>
          <w:szCs w:val="32"/>
          <w:u w:val="single"/>
          <w:lang w:val="en-US" w:eastAsia="zh-CN"/>
        </w:rPr>
        <w:t>4</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10</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u w:val="single"/>
          <w:lang w:val="en-US" w:eastAsia="zh-CN"/>
        </w:rPr>
        <w:t>29</w:t>
      </w:r>
      <w:r>
        <w:rPr>
          <w:rFonts w:hint="eastAsia" w:ascii="宋体" w:hAnsi="宋体"/>
          <w:sz w:val="32"/>
          <w:szCs w:val="32"/>
          <w:u w:val="single"/>
        </w:rPr>
        <w:t xml:space="preserve">  </w:t>
      </w:r>
      <w:r>
        <w:rPr>
          <w:rFonts w:hint="eastAsia" w:ascii="宋体" w:hAnsi="宋体"/>
          <w:sz w:val="32"/>
          <w:szCs w:val="32"/>
        </w:rPr>
        <w:t xml:space="preserve">日 </w:t>
      </w:r>
      <w:r>
        <w:rPr>
          <w:rFonts w:hint="eastAsia" w:ascii="宋体" w:hAnsi="宋体"/>
          <w:sz w:val="32"/>
          <w:szCs w:val="32"/>
          <w:lang w:val="en-US" w:eastAsia="zh-CN"/>
        </w:rPr>
        <w:t xml:space="preserve"> </w:t>
      </w:r>
    </w:p>
    <w:p>
      <w:pPr>
        <w:spacing w:line="360" w:lineRule="auto"/>
        <w:ind w:firstLine="2240" w:firstLineChars="700"/>
        <w:jc w:val="left"/>
        <w:rPr>
          <w:rFonts w:hint="eastAsia" w:ascii="宋体" w:hAnsi="宋体"/>
          <w:sz w:val="32"/>
          <w:szCs w:val="32"/>
        </w:rPr>
      </w:pPr>
      <w:r>
        <w:rPr>
          <w:rFonts w:hint="eastAsia" w:ascii="宋体" w:hAnsi="宋体"/>
          <w:sz w:val="32"/>
          <w:szCs w:val="32"/>
        </w:rPr>
        <w:t xml:space="preserve">公开时间： </w:t>
      </w:r>
      <w:r>
        <w:rPr>
          <w:rFonts w:hint="eastAsia" w:ascii="宋体" w:hAnsi="宋体"/>
          <w:sz w:val="32"/>
          <w:szCs w:val="32"/>
          <w:u w:val="single"/>
        </w:rPr>
        <w:t>202</w:t>
      </w:r>
      <w:r>
        <w:rPr>
          <w:rFonts w:hint="eastAsia" w:ascii="宋体" w:hAnsi="宋体"/>
          <w:sz w:val="32"/>
          <w:szCs w:val="32"/>
          <w:u w:val="single"/>
          <w:lang w:val="en-US" w:eastAsia="zh-CN"/>
        </w:rPr>
        <w:t>4</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11</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7  </w:t>
      </w:r>
      <w:r>
        <w:rPr>
          <w:rFonts w:hint="eastAsia" w:ascii="宋体" w:hAnsi="宋体"/>
          <w:sz w:val="32"/>
          <w:szCs w:val="32"/>
        </w:rPr>
        <w:t>日</w:t>
      </w:r>
    </w:p>
    <w:p>
      <w:pPr>
        <w:spacing w:line="360" w:lineRule="auto"/>
        <w:ind w:firstLine="2240" w:firstLineChars="700"/>
        <w:jc w:val="left"/>
        <w:rPr>
          <w:rFonts w:hint="eastAsia" w:ascii="宋体" w:hAnsi="宋体"/>
          <w:sz w:val="32"/>
          <w:szCs w:val="32"/>
        </w:rPr>
      </w:pPr>
    </w:p>
    <w:p>
      <w:pPr>
        <w:adjustRightInd w:val="0"/>
        <w:snapToGrid w:val="0"/>
        <w:jc w:val="center"/>
      </w:pP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snapToGrid w:val="0"/>
          <w:color w:val="000000"/>
          <w:spacing w:val="5"/>
          <w:kern w:val="0"/>
          <w:sz w:val="31"/>
          <w:szCs w:val="31"/>
          <w:lang w:eastAsia="en-US"/>
        </w:rPr>
        <w:t>第一部分 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hint="eastAsia" w:asciiTheme="minorEastAsia" w:hAnsiTheme="minorEastAsia" w:eastAsiaTheme="minorEastAsia" w:cstheme="minorEastAsia"/>
          <w:kern w:val="0"/>
          <w:sz w:val="27"/>
          <w:szCs w:val="27"/>
        </w:rPr>
        <w:t>2023</w:t>
      </w:r>
      <w:r>
        <w:rPr>
          <w:rFonts w:ascii="fang_song_gb2312" w:hAnsi="fang_song_gb2312" w:eastAsia="fang_song_gb2312" w:cs="fang_song_gb2312"/>
          <w:kern w:val="0"/>
          <w:sz w:val="27"/>
          <w:szCs w:val="27"/>
        </w:rPr>
        <w:t>年度单位主要工作完成情况</w:t>
      </w:r>
    </w:p>
    <w:p>
      <w:pPr>
        <w:widowControl/>
        <w:spacing w:before="240" w:after="240"/>
        <w:jc w:val="left"/>
        <w:rPr>
          <w:rFonts w:ascii="黑体" w:hAnsi="黑体" w:eastAsia="黑体" w:cs="黑体"/>
          <w:snapToGrid w:val="0"/>
          <w:color w:val="000000"/>
          <w:spacing w:val="5"/>
          <w:kern w:val="0"/>
          <w:sz w:val="31"/>
          <w:szCs w:val="31"/>
          <w:lang w:eastAsia="en-US"/>
        </w:rPr>
      </w:pPr>
      <w:r>
        <w:rPr>
          <w:rFonts w:ascii="黑体" w:hAnsi="黑体" w:eastAsia="黑体" w:cs="黑体"/>
          <w:snapToGrid w:val="0"/>
          <w:color w:val="000000"/>
          <w:spacing w:val="5"/>
          <w:kern w:val="0"/>
          <w:sz w:val="31"/>
          <w:szCs w:val="31"/>
          <w:lang w:eastAsia="en-US"/>
        </w:rPr>
        <w:t>第二部分 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黑体" w:hAnsi="黑体" w:eastAsia="黑体" w:cs="黑体"/>
          <w:snapToGrid w:val="0"/>
          <w:color w:val="000000"/>
          <w:spacing w:val="5"/>
          <w:kern w:val="0"/>
          <w:sz w:val="31"/>
          <w:szCs w:val="31"/>
          <w:lang w:eastAsia="en-US"/>
        </w:rPr>
      </w:pPr>
      <w:r>
        <w:rPr>
          <w:rFonts w:ascii="黑体" w:hAnsi="黑体" w:eastAsia="黑体" w:cs="黑体"/>
          <w:snapToGrid w:val="0"/>
          <w:color w:val="000000"/>
          <w:spacing w:val="5"/>
          <w:kern w:val="0"/>
          <w:sz w:val="31"/>
          <w:szCs w:val="31"/>
          <w:lang w:eastAsia="en-US"/>
        </w:rPr>
        <w:t>第三部分 名词解释</w:t>
      </w:r>
    </w:p>
    <w:p>
      <w:pPr>
        <w:widowControl/>
        <w:spacing w:before="240" w:after="240"/>
        <w:jc w:val="left"/>
        <w:rPr>
          <w:rFonts w:ascii="黑体" w:hAnsi="黑体" w:eastAsia="黑体" w:cs="黑体"/>
          <w:snapToGrid w:val="0"/>
          <w:color w:val="000000"/>
          <w:spacing w:val="5"/>
          <w:kern w:val="0"/>
          <w:sz w:val="31"/>
          <w:szCs w:val="31"/>
          <w:lang w:eastAsia="en-US"/>
        </w:rPr>
      </w:pPr>
      <w:r>
        <w:rPr>
          <w:rFonts w:ascii="黑体" w:hAnsi="黑体" w:eastAsia="黑体" w:cs="黑体"/>
          <w:snapToGrid w:val="0"/>
          <w:color w:val="000000"/>
          <w:spacing w:val="5"/>
          <w:kern w:val="0"/>
          <w:sz w:val="31"/>
          <w:szCs w:val="31"/>
          <w:lang w:eastAsia="en-US"/>
        </w:rPr>
        <w:t>第四部分 决算公开联系方式及信息反馈渠道</w:t>
      </w:r>
    </w:p>
    <w:p>
      <w:pPr>
        <w:widowControl/>
        <w:spacing w:before="240" w:after="240"/>
        <w:jc w:val="left"/>
        <w:rPr>
          <w:rFonts w:ascii="黑体" w:hAnsi="黑体" w:eastAsia="黑体" w:cs="黑体"/>
          <w:snapToGrid w:val="0"/>
          <w:color w:val="000000"/>
          <w:spacing w:val="5"/>
          <w:kern w:val="0"/>
          <w:sz w:val="31"/>
          <w:szCs w:val="31"/>
          <w:lang w:eastAsia="en-US"/>
        </w:rPr>
      </w:pPr>
      <w:r>
        <w:rPr>
          <w:rFonts w:ascii="黑体" w:hAnsi="黑体" w:eastAsia="黑体" w:cs="黑体"/>
          <w:snapToGrid w:val="0"/>
          <w:color w:val="000000"/>
          <w:spacing w:val="5"/>
          <w:kern w:val="0"/>
          <w:sz w:val="31"/>
          <w:szCs w:val="31"/>
          <w:lang w:eastAsia="en-US"/>
        </w:rPr>
        <w:t>第五部分 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一、主要职能、职责</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(一) 单位职能</w:t>
      </w:r>
    </w:p>
    <w:p>
      <w:pPr>
        <w:widowControl/>
        <w:spacing w:before="240" w:after="240"/>
        <w:ind w:firstLine="810" w:firstLineChars="300"/>
        <w:jc w:val="left"/>
        <w:rPr>
          <w:rFonts w:hint="eastAsia" w:ascii="宋体" w:hAnsi="宋体" w:eastAsia="宋体" w:cs="宋体"/>
          <w:kern w:val="0"/>
          <w:sz w:val="27"/>
          <w:szCs w:val="27"/>
        </w:rPr>
      </w:pPr>
      <w:r>
        <w:rPr>
          <w:rFonts w:hint="eastAsia" w:ascii="宋体" w:hAnsi="宋体" w:eastAsia="宋体" w:cs="宋体"/>
          <w:kern w:val="0"/>
          <w:sz w:val="27"/>
          <w:szCs w:val="27"/>
        </w:rPr>
        <w:t>锡林郭勒盟农畜产品质量安全监测中心是农畜水产品 及种子、农药、化肥、饲料等质量检验检测的公益一类事业单位。</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(二) 主要职责</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1、承担农畜水产品生产全程质量控制的技术推广、应 用和检测、评估工作；承担质量安全相关标准和技术规范 的推广应用及舆情引导、科普宣传工作。</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2、承担农畜水产品质量追溯相关工作。</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3、承担农畜水产品、投入品质量检测和渔业生态环境 工作；承担农作物种子、农药、肥料、牧草种子、饲草料 产品及饲料添加剂产品质量检验检测及土壤环境质量检验 检测工作。</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4、参与农畜水产品品牌和区域公用品牌培育工作；承 担农畜水产品质量安全相关评价的技术支撑工作。</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5、完成盟农牧局交办的其他工作任务。</w:t>
      </w:r>
    </w:p>
    <w:p>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二、单位机构设置及决算单位构成情况</w:t>
      </w:r>
    </w:p>
    <w:p>
      <w:pPr>
        <w:widowControl/>
        <w:spacing w:before="240" w:after="240"/>
        <w:ind w:firstLine="810" w:firstLineChars="300"/>
        <w:jc w:val="left"/>
        <w:rPr>
          <w:rFonts w:hint="eastAsia" w:ascii="宋体" w:hAnsi="宋体" w:eastAsia="宋体" w:cs="宋体"/>
          <w:kern w:val="0"/>
          <w:sz w:val="27"/>
          <w:szCs w:val="27"/>
        </w:rPr>
      </w:pPr>
      <w:r>
        <w:rPr>
          <w:rFonts w:hint="eastAsia" w:ascii="宋体" w:hAnsi="宋体" w:eastAsia="宋体" w:cs="宋体"/>
          <w:kern w:val="0"/>
          <w:sz w:val="27"/>
          <w:szCs w:val="27"/>
        </w:rPr>
        <w:t>1.根据单位职责分工，本单位内设机构包括办公室、体系建设与品牌发展科、畜产品检测科、饲草饲料检测科、 农产品检测科 、综合业务科六个科室 。本部门无下属单位。</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 xml:space="preserve"> </w:t>
      </w:r>
      <w:r>
        <w:rPr>
          <w:rFonts w:hint="eastAsia" w:ascii="宋体" w:hAnsi="宋体" w:cs="宋体"/>
          <w:kern w:val="0"/>
          <w:sz w:val="27"/>
          <w:szCs w:val="27"/>
          <w:lang w:val="en-US" w:eastAsia="zh-CN"/>
        </w:rPr>
        <w:t xml:space="preserve"> </w:t>
      </w:r>
      <w:r>
        <w:rPr>
          <w:rFonts w:hint="eastAsia" w:ascii="宋体" w:hAnsi="宋体" w:eastAsia="宋体" w:cs="宋体"/>
          <w:kern w:val="0"/>
          <w:sz w:val="27"/>
          <w:szCs w:val="27"/>
        </w:rPr>
        <w:t>2.从决算单位构成看，纳入本单位决算编制范围的预算单位共计</w:t>
      </w:r>
      <w:r>
        <w:rPr>
          <w:rFonts w:hint="eastAsia" w:ascii="宋体" w:hAnsi="宋体" w:eastAsia="宋体" w:cs="宋体"/>
          <w:kern w:val="0"/>
          <w:sz w:val="27"/>
          <w:szCs w:val="27"/>
          <w:lang w:val="en-US" w:eastAsia="zh-CN"/>
        </w:rPr>
        <w:t>1</w:t>
      </w:r>
      <w:r>
        <w:rPr>
          <w:rFonts w:hint="eastAsia" w:ascii="宋体" w:hAnsi="宋体" w:eastAsia="宋体" w:cs="宋体"/>
          <w:kern w:val="0"/>
          <w:sz w:val="27"/>
          <w:szCs w:val="27"/>
        </w:rPr>
        <w:t>家，具体包括锡林郭勒盟农畜产品质量安全监测中心本级，无下级预算单位。详细情况见表：</w:t>
      </w:r>
    </w:p>
    <w:tbl>
      <w:tblPr>
        <w:tblStyle w:val="23"/>
        <w:tblW w:w="7924" w:type="dxa"/>
        <w:jc w:val="center"/>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858"/>
        <w:gridCol w:w="3516"/>
        <w:gridCol w:w="355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blHeader/>
          <w:jc w:val="center"/>
        </w:trPr>
        <w:tc>
          <w:tcPr>
            <w:tcW w:w="858" w:type="dxa"/>
            <w:tcBorders>
              <w:bottom w:val="inset" w:color="808080" w:sz="6" w:space="0"/>
              <w:right w:val="inset" w:color="808080" w:sz="6" w:space="0"/>
            </w:tcBorders>
            <w:tcMar>
              <w:top w:w="22" w:type="dxa"/>
              <w:left w:w="22" w:type="dxa"/>
              <w:bottom w:w="22" w:type="dxa"/>
              <w:right w:w="22" w:type="dxa"/>
            </w:tcMar>
            <w:vAlign w:val="top"/>
          </w:tcPr>
          <w:p>
            <w:pPr>
              <w:widowControl/>
              <w:spacing w:before="240" w:after="240"/>
              <w:jc w:val="center"/>
              <w:rPr>
                <w:rFonts w:hint="eastAsia" w:ascii="宋体" w:hAnsi="宋体" w:eastAsia="宋体" w:cs="宋体"/>
                <w:kern w:val="0"/>
                <w:sz w:val="27"/>
                <w:szCs w:val="27"/>
              </w:rPr>
            </w:pPr>
            <w:r>
              <w:rPr>
                <w:rFonts w:hint="eastAsia" w:ascii="宋体" w:hAnsi="宋体" w:eastAsia="宋体" w:cs="宋体"/>
                <w:kern w:val="0"/>
                <w:sz w:val="27"/>
                <w:szCs w:val="27"/>
              </w:rPr>
              <w:t>序号</w:t>
            </w:r>
          </w:p>
        </w:tc>
        <w:tc>
          <w:tcPr>
            <w:tcW w:w="3516" w:type="dxa"/>
            <w:tcBorders>
              <w:left w:val="inset" w:color="808080" w:sz="6" w:space="0"/>
              <w:bottom w:val="inset" w:color="808080" w:sz="6" w:space="0"/>
              <w:right w:val="inset" w:color="808080" w:sz="6" w:space="0"/>
            </w:tcBorders>
            <w:tcMar>
              <w:top w:w="22" w:type="dxa"/>
              <w:left w:w="22" w:type="dxa"/>
              <w:bottom w:w="22" w:type="dxa"/>
              <w:right w:w="22" w:type="dxa"/>
            </w:tcMar>
            <w:vAlign w:val="top"/>
          </w:tcPr>
          <w:p>
            <w:pPr>
              <w:widowControl/>
              <w:spacing w:before="240" w:after="240"/>
              <w:jc w:val="center"/>
              <w:rPr>
                <w:rFonts w:hint="eastAsia" w:ascii="宋体" w:hAnsi="宋体" w:eastAsia="宋体" w:cs="宋体"/>
                <w:kern w:val="0"/>
                <w:sz w:val="27"/>
                <w:szCs w:val="27"/>
              </w:rPr>
            </w:pPr>
            <w:r>
              <w:rPr>
                <w:rFonts w:hint="eastAsia" w:ascii="宋体" w:hAnsi="宋体" w:eastAsia="宋体" w:cs="宋体"/>
                <w:kern w:val="0"/>
                <w:sz w:val="27"/>
                <w:szCs w:val="27"/>
              </w:rPr>
              <w:t>单位名称</w:t>
            </w:r>
          </w:p>
        </w:tc>
        <w:tc>
          <w:tcPr>
            <w:tcW w:w="3550" w:type="dxa"/>
            <w:tcBorders>
              <w:left w:val="inset" w:color="808080" w:sz="6" w:space="0"/>
              <w:bottom w:val="inset" w:color="808080" w:sz="6" w:space="0"/>
            </w:tcBorders>
            <w:tcMar>
              <w:top w:w="22" w:type="dxa"/>
              <w:left w:w="22" w:type="dxa"/>
              <w:bottom w:w="22" w:type="dxa"/>
              <w:right w:w="22" w:type="dxa"/>
            </w:tcMar>
            <w:vAlign w:val="top"/>
          </w:tcPr>
          <w:p>
            <w:pPr>
              <w:widowControl/>
              <w:spacing w:before="240" w:after="240"/>
              <w:jc w:val="center"/>
              <w:rPr>
                <w:rFonts w:hint="eastAsia" w:ascii="宋体" w:hAnsi="宋体" w:eastAsia="宋体" w:cs="宋体"/>
                <w:kern w:val="0"/>
                <w:sz w:val="27"/>
                <w:szCs w:val="27"/>
              </w:rPr>
            </w:pPr>
            <w:r>
              <w:rPr>
                <w:rFonts w:hint="eastAsia" w:ascii="宋体" w:hAnsi="宋体" w:eastAsia="宋体" w:cs="宋体"/>
                <w:kern w:val="0"/>
                <w:sz w:val="27"/>
                <w:szCs w:val="27"/>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069" w:hRule="atLeast"/>
          <w:jc w:val="center"/>
        </w:trPr>
        <w:tc>
          <w:tcPr>
            <w:tcW w:w="858" w:type="dxa"/>
            <w:tcBorders>
              <w:top w:val="inset" w:color="808080" w:sz="6" w:space="0"/>
              <w:bottom w:val="inset" w:color="808080" w:sz="6" w:space="0"/>
              <w:right w:val="inset" w:color="808080" w:sz="6" w:space="0"/>
            </w:tcBorders>
            <w:tcMar>
              <w:top w:w="22" w:type="dxa"/>
              <w:left w:w="22" w:type="dxa"/>
              <w:bottom w:w="22" w:type="dxa"/>
              <w:right w:w="22" w:type="dxa"/>
            </w:tcMar>
            <w:vAlign w:val="top"/>
          </w:tcPr>
          <w:p>
            <w:pPr>
              <w:widowControl/>
              <w:spacing w:before="240" w:after="240"/>
              <w:jc w:val="center"/>
              <w:rPr>
                <w:rFonts w:hint="eastAsia" w:ascii="宋体" w:hAnsi="宋体" w:eastAsia="宋体" w:cs="宋体"/>
                <w:kern w:val="0"/>
                <w:sz w:val="27"/>
                <w:szCs w:val="27"/>
                <w:lang w:eastAsia="zh-CN"/>
              </w:rPr>
            </w:pPr>
            <w:r>
              <w:rPr>
                <w:rFonts w:hint="eastAsia" w:ascii="宋体" w:hAnsi="宋体" w:cs="宋体"/>
                <w:kern w:val="0"/>
                <w:sz w:val="27"/>
                <w:szCs w:val="27"/>
                <w:lang w:val="en-US" w:eastAsia="zh-CN"/>
              </w:rPr>
              <w:t>1</w:t>
            </w:r>
          </w:p>
        </w:tc>
        <w:tc>
          <w:tcPr>
            <w:tcW w:w="351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top"/>
          </w:tcPr>
          <w:p>
            <w:pPr>
              <w:spacing w:before="194" w:line="330" w:lineRule="auto"/>
              <w:ind w:right="237"/>
              <w:jc w:val="center"/>
              <w:rPr>
                <w:rFonts w:hint="eastAsia" w:ascii="宋体" w:hAnsi="宋体" w:eastAsia="宋体" w:cs="宋体"/>
                <w:kern w:val="0"/>
                <w:sz w:val="27"/>
                <w:szCs w:val="27"/>
              </w:rPr>
            </w:pPr>
            <w:r>
              <w:rPr>
                <w:rFonts w:ascii="宋体" w:hAnsi="宋体" w:eastAsia="宋体" w:cs="宋体"/>
                <w:spacing w:val="8"/>
                <w:sz w:val="27"/>
                <w:szCs w:val="27"/>
              </w:rPr>
              <w:t>锡林郭勒盟农畜产品质量安全监测中</w:t>
            </w:r>
            <w:r>
              <w:rPr>
                <w:rFonts w:hint="eastAsia" w:ascii="宋体" w:hAnsi="宋体" w:cs="宋体"/>
                <w:spacing w:val="8"/>
                <w:sz w:val="27"/>
                <w:szCs w:val="27"/>
                <w:lang w:val="en-US" w:eastAsia="zh-CN"/>
              </w:rPr>
              <w:t>心</w:t>
            </w:r>
          </w:p>
        </w:tc>
        <w:tc>
          <w:tcPr>
            <w:tcW w:w="3550" w:type="dxa"/>
            <w:tcBorders>
              <w:top w:val="inset" w:color="808080" w:sz="6" w:space="0"/>
              <w:left w:val="inset" w:color="808080" w:sz="6" w:space="0"/>
              <w:bottom w:val="inset" w:color="808080" w:sz="6" w:space="0"/>
            </w:tcBorders>
            <w:tcMar>
              <w:top w:w="22" w:type="dxa"/>
              <w:left w:w="22" w:type="dxa"/>
              <w:bottom w:w="22" w:type="dxa"/>
              <w:right w:w="22" w:type="dxa"/>
            </w:tcMar>
            <w:vAlign w:val="top"/>
          </w:tcPr>
          <w:p>
            <w:pPr>
              <w:widowControl/>
              <w:spacing w:before="240" w:after="240"/>
              <w:jc w:val="center"/>
              <w:rPr>
                <w:rFonts w:hint="eastAsia" w:ascii="宋体" w:hAnsi="宋体" w:eastAsia="宋体" w:cs="宋体"/>
                <w:kern w:val="0"/>
                <w:sz w:val="27"/>
                <w:szCs w:val="27"/>
              </w:rPr>
            </w:pPr>
            <w:r>
              <w:rPr>
                <w:rFonts w:hint="eastAsia" w:ascii="宋体" w:hAnsi="宋体" w:eastAsia="宋体" w:cs="宋体"/>
                <w:kern w:val="0"/>
                <w:sz w:val="27"/>
                <w:szCs w:val="27"/>
              </w:rPr>
              <w:t>公益一类事业单位</w:t>
            </w:r>
          </w:p>
        </w:tc>
      </w:tr>
    </w:tbl>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三、2023年度单位主要工作完成情况</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一</w:t>
      </w:r>
      <w:r>
        <w:rPr>
          <w:rFonts w:hint="eastAsia" w:ascii="宋体" w:hAnsi="宋体" w:cs="宋体"/>
          <w:kern w:val="0"/>
          <w:sz w:val="27"/>
          <w:szCs w:val="27"/>
          <w:lang w:eastAsia="zh-CN"/>
        </w:rPr>
        <w:t>）</w:t>
      </w:r>
      <w:r>
        <w:rPr>
          <w:rFonts w:hint="eastAsia" w:ascii="宋体" w:hAnsi="宋体" w:eastAsia="宋体" w:cs="宋体"/>
          <w:kern w:val="0"/>
          <w:sz w:val="27"/>
          <w:szCs w:val="27"/>
        </w:rPr>
        <w:t>畜禽产品质量安全例行监测</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按照内蒙古自治区农牧厅《关于印发&lt;内蒙古自治区2023年农畜产品质量安全监管重点工作推进方案&gt;的通知》（内农牧质发[2023]16号）通知要求，按照自治区农畜产品安全中心的安排部署，强化全盟农畜产品质量安全监管，共计抽取畜禽产品样品230批次，圆满完成2023年度畜禽产品抽样工作。</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二</w:t>
      </w:r>
      <w:r>
        <w:rPr>
          <w:rFonts w:hint="eastAsia" w:ascii="宋体" w:hAnsi="宋体" w:cs="宋体"/>
          <w:kern w:val="0"/>
          <w:sz w:val="27"/>
          <w:szCs w:val="27"/>
          <w:lang w:eastAsia="zh-CN"/>
        </w:rPr>
        <w:t>）</w:t>
      </w:r>
      <w:r>
        <w:rPr>
          <w:rFonts w:hint="eastAsia" w:ascii="宋体" w:hAnsi="宋体" w:eastAsia="宋体" w:cs="宋体"/>
          <w:kern w:val="0"/>
          <w:sz w:val="27"/>
          <w:szCs w:val="27"/>
        </w:rPr>
        <w:t>饲料质量安全监测</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按照《内蒙古自治区2023年饲料质量安全监管工作方案》的要求，我中心承担2023全盟饲料质量安全监督抽查样品150批次任务，接到任务后，我中心提前谋划，积极开展任务的前期工作，在确定检测机构后，我单位协助并配合其一同分赴全盟十二旗县市区开展抽检工作，在全盟范围内共抽取饲料样品150个批次，于11月20日前完成检测任务并且出具检测报告，其中合格126批次，合格率为84%，不合格24批次，对于不合格样品，第一时间出具不合格检测报告，并通知属地管理部门，为属地农牧业执法提供依据。</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三</w:t>
      </w:r>
      <w:r>
        <w:rPr>
          <w:rFonts w:hint="eastAsia" w:ascii="宋体" w:hAnsi="宋体" w:cs="宋体"/>
          <w:kern w:val="0"/>
          <w:sz w:val="27"/>
          <w:szCs w:val="27"/>
          <w:lang w:eastAsia="zh-CN"/>
        </w:rPr>
        <w:t>）</w:t>
      </w:r>
      <w:r>
        <w:rPr>
          <w:rFonts w:hint="eastAsia" w:ascii="宋体" w:hAnsi="宋体" w:eastAsia="宋体" w:cs="宋体"/>
          <w:kern w:val="0"/>
          <w:sz w:val="27"/>
          <w:szCs w:val="27"/>
        </w:rPr>
        <w:t>养殖环节“瘦肉精”监测</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按照自治区农牧厅和盟农牧局下达的任务要求，我中心承担2023年锡林郭勒盟“瘦肉精”1265批次的抽检任务。于4月下旬即组织中心工作人员分赴锡林浩特市、东乌珠穆沁旗、镶黄旗、苏尼特右旗、阿巴嘎旗等十二旗县市区开展养殖环节“瘦肉精”专项监测，全盟累计抽查124家肉牛养殖场（户）、129家肉羊养殖场（户）共253家1265批次活畜尿液，抽样基数肉牛15968头，肉羊34934只。现场检测莱克多巴胺、克伦特罗、沙丁胺醇样品全部为阴性，未发现使用违禁药物情况。此工作于11月底前全部结束，圆满完成任务。</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四</w:t>
      </w:r>
      <w:r>
        <w:rPr>
          <w:rFonts w:hint="eastAsia" w:ascii="宋体" w:hAnsi="宋体" w:cs="宋体"/>
          <w:kern w:val="0"/>
          <w:sz w:val="27"/>
          <w:szCs w:val="27"/>
          <w:lang w:eastAsia="zh-CN"/>
        </w:rPr>
        <w:t>）</w:t>
      </w:r>
      <w:r>
        <w:rPr>
          <w:rFonts w:hint="eastAsia" w:ascii="宋体" w:hAnsi="宋体" w:eastAsia="宋体" w:cs="宋体"/>
          <w:kern w:val="0"/>
          <w:sz w:val="27"/>
          <w:szCs w:val="27"/>
        </w:rPr>
        <w:t>绿色食品认证工作</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全盟共计45家企业、238个产品获得有机农产品认证，有机农产品总产量达到39万吨。2023年度，有10家企业新获得有机产品认证，产量3.62万吨。全盟共计7家企业、33个产品获得绿色食品认证，主要涉及湖盐、牛羊肉、马铃薯等种类，绿色食品总产量达到13万吨。2023年积极推进两家肉类企业（锡林郭勒盟威远畜产品有限责任公司、西乌珠穆沁旗蒙昊肉业）和一家农产品企业（太仆寺旗永得发养殖专业合作社）新申报绿色产品认证，产量达0.92万吨，目前已完成现场检查、产品检测和环境检测，后续工作正在进行中，同时在督促其他企业积极申报绿色认证。</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五</w:t>
      </w:r>
      <w:r>
        <w:rPr>
          <w:rFonts w:hint="eastAsia" w:ascii="宋体" w:hAnsi="宋体" w:cs="宋体"/>
          <w:kern w:val="0"/>
          <w:sz w:val="27"/>
          <w:szCs w:val="27"/>
          <w:lang w:eastAsia="zh-CN"/>
        </w:rPr>
        <w:t>）</w:t>
      </w:r>
      <w:r>
        <w:rPr>
          <w:rFonts w:hint="eastAsia" w:ascii="宋体" w:hAnsi="宋体" w:eastAsia="宋体" w:cs="宋体"/>
          <w:kern w:val="0"/>
          <w:sz w:val="27"/>
          <w:szCs w:val="27"/>
        </w:rPr>
        <w:t>发展地理标志农产品情况</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截止目前，全盟共计5个地理标志农产品（苏尼特羊肉、乌珠穆沁羊肉、锡林郭勒奶酪、阿巴嘎黑马、乌冉克羊），已有49家企业授权使用，总产量达到5.2万吨。（其中苏尼特羊肉地标已授权企业共计14家，生产产量为14100吨；乌珠穆沁羊肉地标已授权企业共计18家，生产产量为35240吨；锡林郭勒奶酪地标已授权企业共计13家，生产产量为2898吨；阿巴嘎黑马已授权企业共计2家，生产产量为220吨。乌冉克羊地标已授权企业2家，生产产量为45.7吨。以上5类地标农产品总产量为5.4万吨）。</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六</w:t>
      </w:r>
      <w:r>
        <w:rPr>
          <w:rFonts w:hint="eastAsia" w:ascii="宋体" w:hAnsi="宋体" w:cs="宋体"/>
          <w:kern w:val="0"/>
          <w:sz w:val="27"/>
          <w:szCs w:val="27"/>
          <w:lang w:eastAsia="zh-CN"/>
        </w:rPr>
        <w:t>）</w:t>
      </w:r>
      <w:r>
        <w:rPr>
          <w:rFonts w:hint="eastAsia" w:ascii="宋体" w:hAnsi="宋体" w:eastAsia="宋体" w:cs="宋体"/>
          <w:kern w:val="0"/>
          <w:sz w:val="27"/>
          <w:szCs w:val="27"/>
        </w:rPr>
        <w:t>名特优新认证工作</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按照盟局安排部署，结合乡村振兴考核要求，我中心积极协助有关旗县开展申报工作，2023年新申报的农畜产品中已经有7个纳入全国名特优新农产品目录（锡林浩特市：锡林特牧薯；西乌珠穆沁旗：乌珠穆沁阿尔沁浩乳德；镶黄旗：镶黄旗黄油；多伦县：多伦县马铃薯淀粉、多伦县北村茄子、多伦县北村西红柿、多伦湖鲤鱼）。近期申报的四个产品正在等待评审</w:t>
      </w:r>
      <w:r>
        <w:rPr>
          <w:rFonts w:hint="eastAsia" w:ascii="宋体" w:hAnsi="宋体" w:cs="宋体"/>
          <w:kern w:val="0"/>
          <w:sz w:val="27"/>
          <w:szCs w:val="27"/>
          <w:lang w:eastAsia="zh-CN"/>
        </w:rPr>
        <w:t>。</w:t>
      </w:r>
      <w:r>
        <w:rPr>
          <w:rFonts w:hint="eastAsia" w:ascii="宋体" w:hAnsi="宋体" w:eastAsia="宋体" w:cs="宋体"/>
          <w:kern w:val="0"/>
          <w:sz w:val="27"/>
          <w:szCs w:val="27"/>
        </w:rPr>
        <w:t>通过推进此项工作，进一步推动本地区特色农畜产品形成品牌效应，促进生产企业树立品牌和提高经济效益，将资源优势转化为竞争优势，在激烈的市场竞争中进一步发展。</w:t>
      </w:r>
    </w:p>
    <w:p>
      <w:pPr>
        <w:widowControl/>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eastAsia="zh-CN"/>
        </w:rPr>
        <w:t>（</w:t>
      </w:r>
      <w:r>
        <w:rPr>
          <w:rFonts w:hint="eastAsia" w:ascii="宋体" w:hAnsi="宋体" w:cs="宋体"/>
          <w:kern w:val="0"/>
          <w:sz w:val="27"/>
          <w:szCs w:val="27"/>
          <w:lang w:val="en-US" w:eastAsia="zh-CN"/>
        </w:rPr>
        <w:t>七</w:t>
      </w:r>
      <w:r>
        <w:rPr>
          <w:rFonts w:hint="eastAsia" w:ascii="宋体" w:hAnsi="宋体" w:cs="宋体"/>
          <w:kern w:val="0"/>
          <w:sz w:val="27"/>
          <w:szCs w:val="27"/>
          <w:lang w:eastAsia="zh-CN"/>
        </w:rPr>
        <w:t>）</w:t>
      </w:r>
      <w:r>
        <w:rPr>
          <w:rFonts w:hint="eastAsia" w:ascii="宋体" w:hAnsi="宋体" w:eastAsia="宋体" w:cs="宋体"/>
          <w:kern w:val="0"/>
          <w:sz w:val="27"/>
          <w:szCs w:val="27"/>
        </w:rPr>
        <w:t>锡林郭勒羊追溯耳标工作情况</w:t>
      </w:r>
    </w:p>
    <w:p>
      <w:pPr>
        <w:widowControl/>
        <w:spacing w:before="240" w:after="240"/>
        <w:ind w:firstLine="540" w:firstLineChars="200"/>
        <w:jc w:val="left"/>
        <w:rPr>
          <w:rFonts w:ascii="Times New Roman" w:hAnsi="Times New Roman" w:eastAsia="Times New Roman" w:cs="Times New Roman"/>
          <w:kern w:val="0"/>
          <w:sz w:val="24"/>
        </w:rPr>
      </w:pPr>
      <w:r>
        <w:rPr>
          <w:rFonts w:hint="eastAsia" w:ascii="宋体" w:hAnsi="宋体" w:eastAsia="宋体" w:cs="宋体"/>
          <w:kern w:val="0"/>
          <w:sz w:val="27"/>
          <w:szCs w:val="27"/>
        </w:rPr>
        <w:t>按照2022年8月25日和2022年9月25日行署专题会议安排，由盟农牧局制定《2023年锡林郭勒羊追溯工程追溯耳标采购实施方案》，2023年5月25日前已经完成30万只追溯耳标采购任务，并根据6家授权企业授权数量，分配至相关责任地区。相关责任地区组织6家授权企业与1414牧户建立了追溯羊订单，并完成30万只追溯耳标信息录入。其中威远5万只、蒙强3万只、大庄园2万只、额尔敦10万只、草之味8万只、羊羊牧业2万只，涉及锡林浩特市274户、阿巴嘎旗291户、苏左旗362户、苏右旗209户、东乌旗58户、西乌旗220户。根据行署专题会议安排，属地政府负责组织社会资源统一佩戴追溯耳标。锡林浩特市委派锡市农科局牵头，联合威远、蒙强、大庄园三家企业组织羊源，并及时佩戴完成。阿巴嘎旗由阿旗农科局直接对接各苏木镇，由苏木镇和企业（额尔敦）共同落实羊源并及时佩戴完成。苏尼特左旗由苏左旗农科局联系相关牧民合作社，并且联合企业（草之味）共同落实羊源，并及时佩戴完成。苏尼特右旗由苏右旗农科局联合企业（羊羊牧业），落实羊源后，由企业分配给牧户，进行佩戴完成。</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锡林郭勒盟农畜产品质量安全监测中心2023年度收入、支出决算总计</w:t>
      </w:r>
      <w:r>
        <w:rPr>
          <w:rFonts w:hint="eastAsia" w:ascii="宋体" w:hAnsi="宋体" w:eastAsia="宋体" w:cs="宋体"/>
          <w:kern w:val="0"/>
          <w:sz w:val="27"/>
          <w:szCs w:val="27"/>
          <w:u w:val="single"/>
        </w:rPr>
        <w:t xml:space="preserve"> 436.00</w:t>
      </w:r>
      <w:r>
        <w:rPr>
          <w:rFonts w:hint="eastAsia" w:ascii="宋体" w:hAnsi="宋体" w:eastAsia="宋体" w:cs="宋体"/>
          <w:kern w:val="0"/>
          <w:sz w:val="27"/>
          <w:szCs w:val="27"/>
        </w:rPr>
        <w:t>万元。与年初预算相比，收、支总计各减少</w:t>
      </w:r>
      <w:r>
        <w:rPr>
          <w:rFonts w:hint="eastAsia" w:ascii="宋体" w:hAnsi="宋体" w:eastAsia="宋体" w:cs="宋体"/>
          <w:kern w:val="0"/>
          <w:sz w:val="27"/>
          <w:szCs w:val="27"/>
          <w:u w:val="single"/>
        </w:rPr>
        <w:t xml:space="preserve"> 92.75</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 xml:space="preserve"> 17.54</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一是基本支出中我单位一月份退休一名职工，减少该职工全年工资及各项保险缴费支出；二是年初预算中包含年初结转结余项目资金，部分结余资金交回财政，未支出</w:t>
      </w:r>
      <w:r>
        <w:rPr>
          <w:rFonts w:hint="eastAsia" w:ascii="宋体" w:hAnsi="宋体" w:eastAsia="宋体" w:cs="宋体"/>
          <w:kern w:val="0"/>
          <w:sz w:val="27"/>
          <w:szCs w:val="27"/>
        </w:rPr>
        <w:t>；与上年决算相比，收、支总计各增加</w:t>
      </w:r>
      <w:r>
        <w:rPr>
          <w:rFonts w:hint="eastAsia" w:ascii="宋体" w:hAnsi="宋体" w:eastAsia="宋体" w:cs="宋体"/>
          <w:kern w:val="0"/>
          <w:sz w:val="27"/>
          <w:szCs w:val="27"/>
          <w:u w:val="single"/>
        </w:rPr>
        <w:t xml:space="preserve"> 79.79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22.40</w:t>
      </w:r>
      <w:r>
        <w:rPr>
          <w:rFonts w:hint="eastAsia" w:ascii="宋体" w:hAnsi="宋体" w:eastAsia="宋体" w:cs="宋体"/>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w:t>
      </w:r>
      <w:r>
        <w:rPr>
          <w:rFonts w:hint="eastAsia" w:ascii="宋体" w:hAnsi="宋体" w:eastAsia="宋体" w:cs="宋体"/>
          <w:b/>
          <w:bCs/>
          <w:kern w:val="0"/>
          <w:sz w:val="27"/>
          <w:szCs w:val="27"/>
        </w:rPr>
        <w:t>收入决算总计</w:t>
      </w:r>
      <w:r>
        <w:rPr>
          <w:rFonts w:hint="eastAsia" w:ascii="宋体" w:hAnsi="宋体" w:eastAsia="宋体" w:cs="宋体"/>
          <w:b/>
          <w:bCs/>
          <w:kern w:val="0"/>
          <w:sz w:val="27"/>
          <w:szCs w:val="27"/>
          <w:u w:val="single"/>
        </w:rPr>
        <w:t xml:space="preserve"> 436.00</w:t>
      </w:r>
      <w:r>
        <w:rPr>
          <w:rFonts w:hint="eastAsia" w:ascii="宋体" w:hAnsi="宋体" w:eastAsia="宋体" w:cs="宋体"/>
          <w:b/>
          <w:bCs/>
          <w:kern w:val="0"/>
          <w:sz w:val="27"/>
          <w:szCs w:val="27"/>
        </w:rPr>
        <w:t>万元。包括：</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1.本年收入决算合计</w:t>
      </w:r>
      <w:r>
        <w:rPr>
          <w:rFonts w:hint="eastAsia" w:ascii="宋体" w:hAnsi="宋体" w:eastAsia="宋体" w:cs="宋体"/>
          <w:kern w:val="0"/>
          <w:sz w:val="27"/>
          <w:szCs w:val="27"/>
          <w:u w:val="single"/>
        </w:rPr>
        <w:t xml:space="preserve"> 431.30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75.09</w:t>
      </w:r>
      <w:r>
        <w:rPr>
          <w:rFonts w:hint="eastAsia" w:ascii="宋体" w:hAnsi="宋体" w:eastAsia="宋体" w:cs="宋体"/>
          <w:kern w:val="0"/>
          <w:sz w:val="27"/>
          <w:szCs w:val="27"/>
        </w:rPr>
        <w:t xml:space="preserve">万元，增长 </w:t>
      </w:r>
      <w:r>
        <w:rPr>
          <w:rFonts w:hint="eastAsia" w:ascii="宋体" w:hAnsi="宋体" w:eastAsia="宋体" w:cs="宋体"/>
          <w:kern w:val="0"/>
          <w:sz w:val="27"/>
          <w:szCs w:val="27"/>
          <w:u w:val="single"/>
        </w:rPr>
        <w:t>21.08</w:t>
      </w:r>
      <w:r>
        <w:rPr>
          <w:rFonts w:hint="eastAsia" w:ascii="宋体" w:hAnsi="宋体" w:eastAsia="宋体" w:cs="宋体"/>
          <w:kern w:val="0"/>
          <w:sz w:val="27"/>
          <w:szCs w:val="27"/>
        </w:rPr>
        <w:t>%，变动原因：2023年增加</w:t>
      </w:r>
      <w:r>
        <w:rPr>
          <w:rFonts w:hint="eastAsia" w:ascii="宋体" w:hAnsi="宋体" w:cs="宋体"/>
          <w:kern w:val="0"/>
          <w:sz w:val="27"/>
          <w:szCs w:val="27"/>
          <w:lang w:eastAsia="zh-CN"/>
        </w:rPr>
        <w:t>采购</w:t>
      </w:r>
      <w:r>
        <w:rPr>
          <w:rFonts w:hint="eastAsia" w:ascii="宋体" w:hAnsi="宋体" w:eastAsia="宋体" w:cs="宋体"/>
          <w:kern w:val="0"/>
          <w:sz w:val="27"/>
          <w:szCs w:val="27"/>
        </w:rPr>
        <w:t>锡林郭勒羊追溯耳标项目</w:t>
      </w:r>
      <w:r>
        <w:rPr>
          <w:rFonts w:hint="eastAsia" w:ascii="宋体" w:hAnsi="宋体" w:cs="宋体"/>
          <w:kern w:val="0"/>
          <w:sz w:val="27"/>
          <w:szCs w:val="27"/>
          <w:lang w:val="en-US" w:eastAsia="zh-CN"/>
        </w:rPr>
        <w:t>96万元</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2.使用非财政拨款结余和专用结余</w:t>
      </w:r>
      <w:r>
        <w:rPr>
          <w:rFonts w:hint="eastAsia" w:ascii="宋体" w:hAnsi="宋体" w:eastAsia="宋体" w:cs="宋体"/>
          <w:kern w:val="0"/>
          <w:sz w:val="27"/>
          <w:szCs w:val="27"/>
          <w:u w:val="single"/>
        </w:rPr>
        <w:t xml:space="preserve"> 4.70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4.70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 xml:space="preserve">100.00 </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上年末结转至本年非财政拨款结余，自治区委托抽样费4.7万元</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 xml:space="preserve">3.年初结转和结余 </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cs="宋体"/>
          <w:kern w:val="0"/>
          <w:sz w:val="27"/>
          <w:szCs w:val="27"/>
          <w:u w:val="single"/>
          <w:lang w:val="en-US" w:eastAsia="zh-CN"/>
        </w:rPr>
        <w:t xml:space="preserve">0.00 </w:t>
      </w:r>
      <w:r>
        <w:rPr>
          <w:rFonts w:hint="eastAsia" w:ascii="宋体" w:hAnsi="宋体" w:eastAsia="宋体" w:cs="宋体"/>
          <w:kern w:val="0"/>
          <w:sz w:val="27"/>
          <w:szCs w:val="27"/>
        </w:rPr>
        <w:t>%，变动原因：不存在此项内容。</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w:t>
      </w:r>
      <w:r>
        <w:rPr>
          <w:rFonts w:hint="eastAsia" w:ascii="宋体" w:hAnsi="宋体" w:eastAsia="宋体" w:cs="宋体"/>
          <w:b/>
          <w:bCs/>
          <w:kern w:val="0"/>
          <w:sz w:val="27"/>
          <w:szCs w:val="27"/>
        </w:rPr>
        <w:t>支出决算总计</w:t>
      </w:r>
      <w:r>
        <w:rPr>
          <w:rFonts w:hint="eastAsia" w:ascii="宋体" w:hAnsi="宋体" w:eastAsia="宋体" w:cs="宋体"/>
          <w:b/>
          <w:bCs/>
          <w:kern w:val="0"/>
          <w:sz w:val="27"/>
          <w:szCs w:val="27"/>
          <w:u w:val="single"/>
        </w:rPr>
        <w:t xml:space="preserve"> 436.00</w:t>
      </w:r>
      <w:r>
        <w:rPr>
          <w:rFonts w:hint="eastAsia" w:ascii="宋体" w:hAnsi="宋体" w:eastAsia="宋体" w:cs="宋体"/>
          <w:b/>
          <w:bCs/>
          <w:kern w:val="0"/>
          <w:sz w:val="27"/>
          <w:szCs w:val="27"/>
        </w:rPr>
        <w:t>万元。包括：</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1.本年支出决算合计</w:t>
      </w:r>
      <w:r>
        <w:rPr>
          <w:rFonts w:hint="eastAsia" w:ascii="宋体" w:hAnsi="宋体" w:eastAsia="宋体" w:cs="宋体"/>
          <w:kern w:val="0"/>
          <w:sz w:val="27"/>
          <w:szCs w:val="27"/>
          <w:u w:val="single"/>
        </w:rPr>
        <w:t xml:space="preserve"> 429.10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75.00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21.18</w:t>
      </w:r>
      <w:r>
        <w:rPr>
          <w:rFonts w:hint="eastAsia" w:ascii="宋体" w:hAnsi="宋体" w:eastAsia="宋体" w:cs="宋体"/>
          <w:kern w:val="0"/>
          <w:sz w:val="27"/>
          <w:szCs w:val="27"/>
        </w:rPr>
        <w:t>%，变动原因：2023年增加</w:t>
      </w:r>
      <w:r>
        <w:rPr>
          <w:rFonts w:hint="eastAsia" w:ascii="宋体" w:hAnsi="宋体" w:cs="宋体"/>
          <w:kern w:val="0"/>
          <w:sz w:val="27"/>
          <w:szCs w:val="27"/>
          <w:lang w:eastAsia="zh-CN"/>
        </w:rPr>
        <w:t>采购</w:t>
      </w:r>
      <w:r>
        <w:rPr>
          <w:rFonts w:hint="eastAsia" w:ascii="宋体" w:hAnsi="宋体" w:eastAsia="宋体" w:cs="宋体"/>
          <w:kern w:val="0"/>
          <w:sz w:val="27"/>
          <w:szCs w:val="27"/>
        </w:rPr>
        <w:t>锡林郭勒羊追溯耳标项目</w:t>
      </w:r>
      <w:r>
        <w:rPr>
          <w:rFonts w:hint="eastAsia" w:ascii="宋体" w:hAnsi="宋体" w:cs="宋体"/>
          <w:kern w:val="0"/>
          <w:sz w:val="27"/>
          <w:szCs w:val="27"/>
          <w:lang w:val="en-US" w:eastAsia="zh-CN"/>
        </w:rPr>
        <w:t>支出96万元</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2.结余分配</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万元。结余分配事项：不存在此项内容。与上年决算相比，减</w:t>
      </w:r>
      <w:r>
        <w:rPr>
          <w:rFonts w:hint="eastAsia" w:ascii="宋体" w:hAnsi="宋体" w:cs="宋体"/>
          <w:kern w:val="0"/>
          <w:sz w:val="27"/>
          <w:szCs w:val="27"/>
          <w:u w:val="single"/>
          <w:lang w:val="en-US" w:eastAsia="zh-CN"/>
        </w:rPr>
        <w:t xml:space="preserve"> 2.</w:t>
      </w:r>
      <w:r>
        <w:rPr>
          <w:rFonts w:hint="eastAsia" w:ascii="宋体" w:hAnsi="宋体" w:eastAsia="宋体" w:cs="宋体"/>
          <w:kern w:val="0"/>
          <w:sz w:val="27"/>
          <w:szCs w:val="27"/>
          <w:u w:val="single"/>
        </w:rPr>
        <w:t>11</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100.00</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一是本年末银行存款利息上缴财政；二是自治区委托抽样费在年末结转和结余中体现</w:t>
      </w:r>
      <w:r>
        <w:rPr>
          <w:rFonts w:hint="eastAsia" w:ascii="宋体" w:hAnsi="宋体" w:eastAsia="宋体" w:cs="宋体"/>
          <w:kern w:val="0"/>
          <w:sz w:val="27"/>
          <w:szCs w:val="27"/>
        </w:rPr>
        <w:t>。</w:t>
      </w:r>
    </w:p>
    <w:p>
      <w:pPr>
        <w:widowControl/>
        <w:spacing w:before="240" w:after="240"/>
        <w:ind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rPr>
        <w:t>3.年末结转和结余</w:t>
      </w:r>
      <w:r>
        <w:rPr>
          <w:rFonts w:hint="eastAsia" w:ascii="宋体" w:hAnsi="宋体" w:eastAsia="宋体" w:cs="宋体"/>
          <w:kern w:val="0"/>
          <w:sz w:val="27"/>
          <w:szCs w:val="27"/>
          <w:u w:val="single"/>
        </w:rPr>
        <w:t xml:space="preserve"> 6.90</w:t>
      </w:r>
      <w:r>
        <w:rPr>
          <w:rFonts w:hint="eastAsia" w:ascii="宋体" w:hAnsi="宋体" w:eastAsia="宋体" w:cs="宋体"/>
          <w:kern w:val="0"/>
          <w:sz w:val="27"/>
          <w:szCs w:val="27"/>
        </w:rPr>
        <w:t>万元。结转和结余事项：为自治区农畜产品质量安全监测中心委托我单位抽取肉禽蛋奶</w:t>
      </w:r>
      <w:r>
        <w:rPr>
          <w:rFonts w:hint="eastAsia" w:ascii="宋体" w:hAnsi="宋体" w:cs="宋体"/>
          <w:kern w:val="0"/>
          <w:sz w:val="27"/>
          <w:szCs w:val="27"/>
          <w:lang w:val="en-US" w:eastAsia="zh-CN"/>
        </w:rPr>
        <w:t>委托</w:t>
      </w:r>
      <w:r>
        <w:rPr>
          <w:rFonts w:hint="eastAsia" w:ascii="宋体" w:hAnsi="宋体" w:eastAsia="宋体" w:cs="宋体"/>
          <w:kern w:val="0"/>
          <w:sz w:val="27"/>
          <w:szCs w:val="27"/>
        </w:rPr>
        <w:t>抽样费。与上年决算相比，增加</w:t>
      </w:r>
      <w:r>
        <w:rPr>
          <w:rFonts w:hint="eastAsia" w:ascii="宋体" w:hAnsi="宋体" w:eastAsia="宋体" w:cs="宋体"/>
          <w:kern w:val="0"/>
          <w:sz w:val="27"/>
          <w:szCs w:val="27"/>
          <w:u w:val="single"/>
        </w:rPr>
        <w:t xml:space="preserve"> 6.90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上年末结余委托抽样费在结余分配中体现</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锡林郭勒盟农畜产品质量安全监测中心2023年度本年收入决算合计</w:t>
      </w:r>
      <w:r>
        <w:rPr>
          <w:rFonts w:hint="eastAsia" w:ascii="宋体" w:hAnsi="宋体" w:eastAsia="宋体" w:cs="宋体"/>
          <w:kern w:val="0"/>
          <w:sz w:val="27"/>
          <w:szCs w:val="27"/>
          <w:u w:val="single"/>
        </w:rPr>
        <w:t xml:space="preserve"> 431.30</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本年一般公共预算财政拨款收入</w:t>
      </w:r>
      <w:r>
        <w:rPr>
          <w:rFonts w:hint="eastAsia" w:ascii="宋体" w:hAnsi="宋体" w:eastAsia="宋体" w:cs="宋体"/>
          <w:kern w:val="0"/>
          <w:sz w:val="27"/>
          <w:szCs w:val="27"/>
          <w:u w:val="single"/>
        </w:rPr>
        <w:t xml:space="preserve"> 424.39</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98.40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本年政府性基金预算财政拨款收入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本年国有资本经营预算财政拨款收入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本年上级补助收入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本年事业收入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本年经营收入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本年附属单位上缴收入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本年其他收入</w:t>
      </w:r>
      <w:r>
        <w:rPr>
          <w:rFonts w:hint="eastAsia" w:ascii="宋体" w:hAnsi="宋体" w:eastAsia="宋体" w:cs="宋体"/>
          <w:kern w:val="0"/>
          <w:sz w:val="27"/>
          <w:szCs w:val="27"/>
          <w:u w:val="single"/>
        </w:rPr>
        <w:t xml:space="preserve"> 6.91</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1.60</w:t>
      </w:r>
      <w:r>
        <w:rPr>
          <w:rFonts w:hint="eastAsia" w:ascii="宋体" w:hAnsi="宋体" w:eastAsia="宋体" w:cs="宋体"/>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hint="eastAsia" w:ascii="fang_song_gb2312" w:hAnsi="fang_song_gb2312" w:cs="fang_song_gb2312"/>
          <w:color w:val="0E00FE"/>
          <w:kern w:val="0"/>
          <w:sz w:val="27"/>
          <w:szCs w:val="27"/>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2846705" cy="2336800"/>
            <wp:effectExtent l="4445" t="4445" r="6350"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center"/>
        <w:rPr>
          <w:rFonts w:ascii="Times New Roman" w:hAnsi="Times New Roman" w:eastAsia="Times New Roman" w:cs="Times New Roman"/>
          <w:kern w:val="0"/>
          <w:sz w:val="24"/>
        </w:rPr>
      </w:pPr>
      <w:r>
        <w:rPr>
          <w:rFonts w:hint="eastAsia" w:ascii="宋体" w:hAnsi="宋体" w:eastAsia="宋体" w:cs="宋体"/>
          <w:kern w:val="0"/>
          <w:sz w:val="27"/>
          <w:szCs w:val="27"/>
        </w:rPr>
        <w:t>图1.收入决算图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锡林郭勒盟农畜产品质量安全监测中心2023年度本年支出决算合计</w:t>
      </w:r>
      <w:r>
        <w:rPr>
          <w:rFonts w:hint="eastAsia" w:ascii="宋体" w:hAnsi="宋体" w:eastAsia="宋体" w:cs="宋体"/>
          <w:kern w:val="0"/>
          <w:sz w:val="27"/>
          <w:szCs w:val="27"/>
          <w:u w:val="single"/>
        </w:rPr>
        <w:t xml:space="preserve"> 429.10</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本年基本支出</w:t>
      </w:r>
      <w:r>
        <w:rPr>
          <w:rFonts w:hint="eastAsia" w:ascii="宋体" w:hAnsi="宋体" w:eastAsia="宋体" w:cs="宋体"/>
          <w:kern w:val="0"/>
          <w:sz w:val="27"/>
          <w:szCs w:val="27"/>
          <w:u w:val="single"/>
        </w:rPr>
        <w:t xml:space="preserve"> 297.43</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69.31</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本年项目支出</w:t>
      </w:r>
      <w:r>
        <w:rPr>
          <w:rFonts w:hint="eastAsia" w:ascii="宋体" w:hAnsi="宋体" w:eastAsia="宋体" w:cs="宋体"/>
          <w:kern w:val="0"/>
          <w:sz w:val="27"/>
          <w:szCs w:val="27"/>
          <w:u w:val="single"/>
        </w:rPr>
        <w:t xml:space="preserve"> 131.67</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30.69</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本年上缴上级支出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本年经营支出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本年对附属单位补助支出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3366135" cy="2401570"/>
            <wp:effectExtent l="5080" t="4445" r="196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ascii="Times New Roman" w:hAnsi="Times New Roman" w:eastAsia="Times New Roman" w:cs="Times New Roman"/>
          <w:kern w:val="0"/>
          <w:sz w:val="24"/>
        </w:rPr>
      </w:pPr>
      <w:r>
        <w:rPr>
          <w:rFonts w:hint="eastAsia" w:ascii="宋体" w:hAnsi="宋体" w:eastAsia="宋体" w:cs="宋体"/>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w:t>
      </w:r>
      <w:r>
        <w:rPr>
          <w:rFonts w:hint="eastAsia" w:ascii="宋体" w:hAnsi="宋体" w:cs="宋体"/>
          <w:kern w:val="0"/>
          <w:sz w:val="27"/>
          <w:szCs w:val="27"/>
          <w:lang w:val="en-US" w:eastAsia="zh-CN"/>
        </w:rPr>
        <w:t>心</w:t>
      </w:r>
      <w:r>
        <w:rPr>
          <w:rFonts w:hint="eastAsia" w:ascii="宋体" w:hAnsi="宋体" w:eastAsia="宋体" w:cs="宋体"/>
          <w:kern w:val="0"/>
          <w:sz w:val="27"/>
          <w:szCs w:val="27"/>
        </w:rPr>
        <w:t>2023年度财政拨款收入、支出决算总计</w:t>
      </w:r>
      <w:r>
        <w:rPr>
          <w:rFonts w:hint="eastAsia" w:ascii="宋体" w:hAnsi="宋体" w:eastAsia="宋体" w:cs="宋体"/>
          <w:kern w:val="0"/>
          <w:sz w:val="27"/>
          <w:szCs w:val="27"/>
          <w:u w:val="single"/>
        </w:rPr>
        <w:t xml:space="preserve"> 424.39</w:t>
      </w:r>
      <w:r>
        <w:rPr>
          <w:rFonts w:hint="eastAsia" w:ascii="宋体" w:hAnsi="宋体" w:eastAsia="宋体" w:cs="宋体"/>
          <w:kern w:val="0"/>
          <w:sz w:val="27"/>
          <w:szCs w:val="27"/>
        </w:rPr>
        <w:t>万元，与年初预算相比，收、支总计各减</w:t>
      </w:r>
      <w:r>
        <w:rPr>
          <w:rFonts w:hint="eastAsia" w:ascii="宋体" w:hAnsi="宋体" w:cs="宋体"/>
          <w:kern w:val="0"/>
          <w:sz w:val="27"/>
          <w:szCs w:val="27"/>
          <w:lang w:val="en-US" w:eastAsia="zh-CN"/>
        </w:rPr>
        <w:t>少</w:t>
      </w:r>
      <w:r>
        <w:rPr>
          <w:rFonts w:hint="eastAsia" w:ascii="宋体" w:hAnsi="宋体" w:eastAsia="宋体" w:cs="宋体"/>
          <w:kern w:val="0"/>
          <w:sz w:val="27"/>
          <w:szCs w:val="27"/>
          <w:u w:val="single"/>
        </w:rPr>
        <w:t xml:space="preserve"> 104.35</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1</w:t>
      </w:r>
      <w:r>
        <w:rPr>
          <w:rFonts w:hint="eastAsia" w:ascii="宋体" w:hAnsi="宋体" w:eastAsia="宋体" w:cs="宋体"/>
          <w:kern w:val="0"/>
          <w:sz w:val="27"/>
          <w:szCs w:val="27"/>
          <w:u w:val="single"/>
        </w:rPr>
        <w:t>9.74</w:t>
      </w:r>
      <w:r>
        <w:rPr>
          <w:rFonts w:hint="eastAsia" w:ascii="宋体" w:hAnsi="宋体" w:eastAsia="宋体" w:cs="宋体"/>
          <w:kern w:val="0"/>
          <w:sz w:val="27"/>
          <w:szCs w:val="27"/>
        </w:rPr>
        <w:t>%，变动原因：一是基本支出中我单位一月份退休一名职工，减少该职工全年工资及各项保险缴费支出；二是年初预算中包含年初结转结余项目资金，部分结余资金交回财政，未支出；与上年决算相比，收、支总计各增加</w:t>
      </w:r>
      <w:r>
        <w:rPr>
          <w:rFonts w:hint="eastAsia" w:ascii="宋体" w:hAnsi="宋体" w:eastAsia="宋体" w:cs="宋体"/>
          <w:kern w:val="0"/>
          <w:sz w:val="27"/>
          <w:szCs w:val="27"/>
          <w:u w:val="single"/>
        </w:rPr>
        <w:t xml:space="preserve"> 73.20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20.84</w:t>
      </w:r>
      <w:r>
        <w:rPr>
          <w:rFonts w:hint="eastAsia" w:ascii="宋体" w:hAnsi="宋体" w:eastAsia="宋体" w:cs="宋体"/>
          <w:kern w:val="0"/>
          <w:sz w:val="27"/>
          <w:szCs w:val="27"/>
        </w:rPr>
        <w:t>%，变动原因：2023年增加采购锡林郭勒羊追溯耳标项目支出96万元。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锡林郭勒盟农畜产品质量安全监测中心2023年度一般公共预算财政拨款支出决算</w:t>
      </w:r>
      <w:r>
        <w:rPr>
          <w:rFonts w:hint="eastAsia" w:ascii="宋体" w:hAnsi="宋体" w:eastAsia="宋体" w:cs="宋体"/>
          <w:kern w:val="0"/>
          <w:sz w:val="27"/>
          <w:szCs w:val="27"/>
          <w:u w:val="single"/>
        </w:rPr>
        <w:t xml:space="preserve"> 424.39</w:t>
      </w:r>
      <w:r>
        <w:rPr>
          <w:rFonts w:hint="eastAsia" w:ascii="宋体" w:hAnsi="宋体" w:eastAsia="宋体" w:cs="宋体"/>
          <w:kern w:val="0"/>
          <w:sz w:val="27"/>
          <w:szCs w:val="27"/>
        </w:rPr>
        <w:t>万元。与年初预算</w:t>
      </w:r>
      <w:r>
        <w:rPr>
          <w:rFonts w:hint="eastAsia" w:ascii="宋体" w:hAnsi="宋体" w:eastAsia="宋体" w:cs="宋体"/>
          <w:kern w:val="0"/>
          <w:sz w:val="27"/>
          <w:szCs w:val="27"/>
          <w:u w:val="single"/>
        </w:rPr>
        <w:t xml:space="preserve"> 528.74</w:t>
      </w:r>
      <w:r>
        <w:rPr>
          <w:rFonts w:hint="eastAsia" w:ascii="宋体" w:hAnsi="宋体" w:eastAsia="宋体" w:cs="宋体"/>
          <w:kern w:val="0"/>
          <w:sz w:val="27"/>
          <w:szCs w:val="27"/>
        </w:rPr>
        <w:t>万元相比，完成年初预算的</w:t>
      </w:r>
      <w:r>
        <w:rPr>
          <w:rFonts w:hint="eastAsia" w:ascii="宋体" w:hAnsi="宋体" w:eastAsia="宋体" w:cs="宋体"/>
          <w:kern w:val="0"/>
          <w:sz w:val="27"/>
          <w:szCs w:val="27"/>
          <w:u w:val="single"/>
        </w:rPr>
        <w:t xml:space="preserve"> 80.26</w:t>
      </w:r>
      <w:r>
        <w:rPr>
          <w:rFonts w:hint="eastAsia" w:ascii="宋体" w:hAnsi="宋体" w:eastAsia="宋体" w:cs="宋体"/>
          <w:kern w:val="0"/>
          <w:sz w:val="27"/>
          <w:szCs w:val="27"/>
        </w:rPr>
        <w:t>%。其中：</w:t>
      </w:r>
    </w:p>
    <w:p>
      <w:pPr>
        <w:widowControl/>
        <w:spacing w:before="240" w:after="240"/>
        <w:ind w:firstLine="813"/>
        <w:jc w:val="left"/>
        <w:rPr>
          <w:rFonts w:hint="eastAsia" w:ascii="宋体" w:hAnsi="宋体" w:eastAsia="宋体" w:cs="宋体"/>
          <w:b/>
          <w:bCs/>
          <w:kern w:val="0"/>
          <w:sz w:val="27"/>
          <w:szCs w:val="27"/>
          <w:lang w:eastAsia="zh-CN"/>
        </w:rPr>
      </w:pPr>
      <w:r>
        <w:rPr>
          <w:rFonts w:hint="eastAsia" w:ascii="宋体" w:hAnsi="宋体" w:eastAsia="宋体" w:cs="宋体"/>
          <w:b/>
          <w:bCs/>
          <w:kern w:val="0"/>
          <w:sz w:val="27"/>
          <w:szCs w:val="27"/>
        </w:rPr>
        <w:t>（一）社会保障和就业支出</w:t>
      </w:r>
      <w:r>
        <w:rPr>
          <w:rFonts w:hint="eastAsia" w:ascii="宋体" w:hAnsi="宋体" w:cs="宋体"/>
          <w:b/>
          <w:bCs/>
          <w:kern w:val="0"/>
          <w:sz w:val="27"/>
          <w:szCs w:val="27"/>
          <w:lang w:eastAsia="zh-CN"/>
        </w:rPr>
        <w:t>（</w:t>
      </w:r>
      <w:r>
        <w:rPr>
          <w:rFonts w:hint="eastAsia" w:ascii="宋体" w:hAnsi="宋体" w:cs="宋体"/>
          <w:b/>
          <w:bCs/>
          <w:kern w:val="0"/>
          <w:sz w:val="27"/>
          <w:szCs w:val="27"/>
          <w:lang w:val="en-US" w:eastAsia="zh-CN"/>
        </w:rPr>
        <w:t>类</w:t>
      </w:r>
      <w:r>
        <w:rPr>
          <w:rFonts w:hint="eastAsia" w:ascii="宋体" w:hAnsi="宋体" w:cs="宋体"/>
          <w:b/>
          <w:bCs/>
          <w:kern w:val="0"/>
          <w:sz w:val="27"/>
          <w:szCs w:val="27"/>
          <w:lang w:eastAsia="zh-CN"/>
        </w:rPr>
        <w:t>）</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社会保障和就业支出</w:t>
      </w:r>
      <w:r>
        <w:rPr>
          <w:rFonts w:hint="eastAsia" w:ascii="宋体" w:hAnsi="宋体" w:cs="宋体"/>
          <w:kern w:val="0"/>
          <w:sz w:val="27"/>
          <w:szCs w:val="27"/>
          <w:lang w:val="en-US" w:eastAsia="zh-CN"/>
        </w:rPr>
        <w:t>类</w:t>
      </w:r>
      <w:r>
        <w:rPr>
          <w:rFonts w:hint="eastAsia" w:ascii="宋体" w:hAnsi="宋体" w:eastAsia="宋体" w:cs="宋体"/>
          <w:kern w:val="0"/>
          <w:sz w:val="27"/>
          <w:szCs w:val="27"/>
        </w:rPr>
        <w:t>决算数为</w:t>
      </w:r>
      <w:r>
        <w:rPr>
          <w:rFonts w:hint="eastAsia" w:ascii="宋体" w:hAnsi="宋体" w:eastAsia="宋体" w:cs="宋体"/>
          <w:kern w:val="0"/>
          <w:sz w:val="27"/>
          <w:szCs w:val="27"/>
          <w:u w:val="single"/>
        </w:rPr>
        <w:t xml:space="preserve"> 34.24</w:t>
      </w:r>
      <w:r>
        <w:rPr>
          <w:rFonts w:hint="eastAsia" w:ascii="宋体" w:hAnsi="宋体" w:eastAsia="宋体" w:cs="宋体"/>
          <w:kern w:val="0"/>
          <w:sz w:val="27"/>
          <w:szCs w:val="27"/>
        </w:rPr>
        <w:t>万元，与年初预算相比减少</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3.81</w:t>
      </w:r>
      <w:r>
        <w:rPr>
          <w:rFonts w:hint="eastAsia" w:ascii="宋体" w:hAnsi="宋体" w:eastAsia="宋体" w:cs="宋体"/>
          <w:kern w:val="0"/>
          <w:sz w:val="27"/>
          <w:szCs w:val="27"/>
        </w:rPr>
        <w:t>万元。其中：</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1．行政事业单位养老支出（款）事业单位离退休（项）。年初预算</w:t>
      </w:r>
      <w:r>
        <w:rPr>
          <w:rFonts w:hint="eastAsia" w:ascii="宋体" w:hAnsi="宋体" w:cs="宋体"/>
          <w:kern w:val="0"/>
          <w:sz w:val="27"/>
          <w:szCs w:val="27"/>
          <w:u w:val="single"/>
          <w:lang w:val="en-US" w:eastAsia="zh-CN"/>
        </w:rPr>
        <w:t>1.85</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2.82</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152.43</w:t>
      </w:r>
      <w:r>
        <w:rPr>
          <w:rFonts w:hint="eastAsia" w:ascii="宋体" w:hAnsi="宋体" w:cs="宋体"/>
          <w:kern w:val="0"/>
          <w:sz w:val="27"/>
          <w:szCs w:val="27"/>
          <w:u w:val="none"/>
          <w:lang w:val="en-US" w:eastAsia="zh-CN"/>
        </w:rPr>
        <w:t>%</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w:t>
      </w:r>
      <w:r>
        <w:rPr>
          <w:rFonts w:hint="eastAsia" w:ascii="宋体" w:hAnsi="宋体" w:cs="宋体"/>
          <w:kern w:val="0"/>
          <w:sz w:val="27"/>
          <w:szCs w:val="27"/>
          <w:lang w:eastAsia="zh-CN"/>
        </w:rPr>
        <w:t>，</w:t>
      </w:r>
      <w:r>
        <w:rPr>
          <w:rFonts w:hint="eastAsia" w:ascii="宋体" w:hAnsi="宋体" w:cs="宋体"/>
          <w:kern w:val="0"/>
          <w:sz w:val="27"/>
          <w:szCs w:val="27"/>
          <w:lang w:val="en-US" w:eastAsia="zh-CN"/>
        </w:rPr>
        <w:t>发放其单位承担的退休费导致支出增加</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2．行政事业单位养老支出（款）机关事业单位基本养老保险缴费支出（项）。年初预算</w:t>
      </w:r>
      <w:r>
        <w:rPr>
          <w:rFonts w:hint="eastAsia" w:ascii="宋体" w:hAnsi="宋体" w:cs="宋体"/>
          <w:kern w:val="0"/>
          <w:sz w:val="27"/>
          <w:szCs w:val="27"/>
          <w:u w:val="single"/>
          <w:lang w:val="en-US" w:eastAsia="zh-CN"/>
        </w:rPr>
        <w:t>25.20</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21.81</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86.55</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退休一名职工，减少该职工全年各项保险缴费支出。</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3．行政事业单位养老支出（款）机关事业单位职业年金缴费支出（项）。年初预算</w:t>
      </w:r>
      <w:r>
        <w:rPr>
          <w:rFonts w:hint="eastAsia" w:ascii="宋体" w:hAnsi="宋体" w:cs="宋体"/>
          <w:kern w:val="0"/>
          <w:sz w:val="27"/>
          <w:szCs w:val="27"/>
          <w:u w:val="single"/>
          <w:lang w:val="en-US" w:eastAsia="zh-CN"/>
        </w:rPr>
        <w:t>11.00</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9.61</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87.36</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年初预估的</w:t>
      </w:r>
      <w:r>
        <w:rPr>
          <w:rFonts w:hint="eastAsia" w:ascii="宋体" w:hAnsi="宋体" w:eastAsia="宋体" w:cs="宋体"/>
          <w:kern w:val="0"/>
          <w:sz w:val="27"/>
          <w:szCs w:val="27"/>
        </w:rPr>
        <w:t>职业年金缴费</w:t>
      </w:r>
      <w:r>
        <w:rPr>
          <w:rFonts w:hint="eastAsia" w:ascii="宋体" w:hAnsi="宋体" w:cs="宋体"/>
          <w:kern w:val="0"/>
          <w:sz w:val="27"/>
          <w:szCs w:val="27"/>
          <w:lang w:val="en-US" w:eastAsia="zh-CN"/>
        </w:rPr>
        <w:t>金额与系统最终核定缴费金额存在差异</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w:t>
      </w:r>
      <w:r>
        <w:rPr>
          <w:rFonts w:hint="eastAsia" w:ascii="宋体" w:hAnsi="宋体" w:cs="宋体"/>
          <w:b/>
          <w:bCs/>
          <w:kern w:val="0"/>
          <w:sz w:val="27"/>
          <w:szCs w:val="27"/>
          <w:lang w:val="en-US" w:eastAsia="zh-CN"/>
        </w:rPr>
        <w:t>二</w:t>
      </w:r>
      <w:r>
        <w:rPr>
          <w:rFonts w:hint="eastAsia" w:ascii="宋体" w:hAnsi="宋体" w:eastAsia="宋体" w:cs="宋体"/>
          <w:b/>
          <w:bCs/>
          <w:kern w:val="0"/>
          <w:sz w:val="27"/>
          <w:szCs w:val="27"/>
        </w:rPr>
        <w:t>）卫生健康支出（类）</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卫生健康支出类决算数为</w:t>
      </w:r>
      <w:r>
        <w:rPr>
          <w:rFonts w:hint="eastAsia" w:ascii="宋体" w:hAnsi="宋体" w:eastAsia="宋体" w:cs="宋体"/>
          <w:kern w:val="0"/>
          <w:sz w:val="27"/>
          <w:szCs w:val="27"/>
          <w:u w:val="single"/>
        </w:rPr>
        <w:t xml:space="preserve"> 11.82</w:t>
      </w:r>
      <w:r>
        <w:rPr>
          <w:rFonts w:hint="eastAsia" w:ascii="宋体" w:hAnsi="宋体" w:eastAsia="宋体" w:cs="宋体"/>
          <w:kern w:val="0"/>
          <w:sz w:val="27"/>
          <w:szCs w:val="27"/>
        </w:rPr>
        <w:t>万元，与年初预算相比减</w:t>
      </w:r>
      <w:r>
        <w:rPr>
          <w:rFonts w:hint="eastAsia" w:ascii="宋体" w:hAnsi="宋体" w:cs="宋体"/>
          <w:kern w:val="0"/>
          <w:sz w:val="27"/>
          <w:szCs w:val="27"/>
          <w:lang w:val="en-US" w:eastAsia="zh-CN"/>
        </w:rPr>
        <w:t>少</w:t>
      </w:r>
      <w:r>
        <w:rPr>
          <w:rFonts w:hint="eastAsia" w:ascii="宋体" w:hAnsi="宋体" w:eastAsia="宋体" w:cs="宋体"/>
          <w:kern w:val="0"/>
          <w:sz w:val="27"/>
          <w:szCs w:val="27"/>
          <w:u w:val="single"/>
        </w:rPr>
        <w:t xml:space="preserve"> 2.48</w:t>
      </w:r>
      <w:r>
        <w:rPr>
          <w:rFonts w:hint="eastAsia" w:ascii="宋体" w:hAnsi="宋体" w:eastAsia="宋体" w:cs="宋体"/>
          <w:kern w:val="0"/>
          <w:sz w:val="27"/>
          <w:szCs w:val="27"/>
        </w:rPr>
        <w:t>万元。其中：</w:t>
      </w:r>
    </w:p>
    <w:p>
      <w:pPr>
        <w:widowControl/>
        <w:numPr>
          <w:ilvl w:val="0"/>
          <w:numId w:val="1"/>
        </w:numPr>
        <w:spacing w:before="240" w:after="240"/>
        <w:ind w:firstLine="540" w:firstLineChars="200"/>
        <w:jc w:val="left"/>
        <w:rPr>
          <w:rFonts w:hint="eastAsia" w:ascii="宋体" w:hAnsi="宋体" w:eastAsia="宋体" w:cs="宋体"/>
          <w:kern w:val="0"/>
          <w:sz w:val="27"/>
          <w:szCs w:val="27"/>
        </w:rPr>
      </w:pPr>
      <w:r>
        <w:rPr>
          <w:rFonts w:hint="eastAsia" w:ascii="宋体" w:hAnsi="宋体" w:eastAsia="宋体" w:cs="宋体"/>
          <w:kern w:val="0"/>
          <w:sz w:val="27"/>
          <w:szCs w:val="27"/>
        </w:rPr>
        <w:t>行政事业单位医疗（款）事业单位医疗（项）。年初预算</w:t>
      </w:r>
      <w:r>
        <w:rPr>
          <w:rFonts w:hint="eastAsia" w:ascii="宋体" w:hAnsi="宋体" w:cs="宋体"/>
          <w:kern w:val="0"/>
          <w:sz w:val="27"/>
          <w:szCs w:val="27"/>
          <w:u w:val="single"/>
          <w:lang w:val="en-US" w:eastAsia="zh-CN"/>
        </w:rPr>
        <w:t>10.98</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10.25</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93.35</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退休一名职工，减少该职工全年各项保险缴费支出。</w:t>
      </w:r>
    </w:p>
    <w:p>
      <w:pPr>
        <w:widowControl/>
        <w:numPr>
          <w:ilvl w:val="0"/>
          <w:numId w:val="0"/>
        </w:numPr>
        <w:spacing w:before="240" w:after="240"/>
        <w:ind w:firstLine="540" w:firstLineChars="200"/>
        <w:jc w:val="left"/>
        <w:rPr>
          <w:rFonts w:hint="eastAsia" w:ascii="宋体" w:hAnsi="宋体" w:eastAsia="宋体" w:cs="宋体"/>
          <w:kern w:val="0"/>
          <w:sz w:val="27"/>
          <w:szCs w:val="27"/>
        </w:rPr>
      </w:pPr>
      <w:r>
        <w:rPr>
          <w:rFonts w:hint="eastAsia" w:ascii="宋体" w:hAnsi="宋体" w:cs="宋体"/>
          <w:kern w:val="0"/>
          <w:sz w:val="27"/>
          <w:szCs w:val="27"/>
          <w:lang w:val="en-US" w:eastAsia="zh-CN"/>
        </w:rPr>
        <w:t>2</w:t>
      </w:r>
      <w:r>
        <w:rPr>
          <w:rFonts w:hint="eastAsia" w:ascii="宋体" w:hAnsi="宋体" w:eastAsia="宋体" w:cs="宋体"/>
          <w:kern w:val="0"/>
          <w:sz w:val="27"/>
          <w:szCs w:val="27"/>
        </w:rPr>
        <w:t>．行政事业单位医疗（款）公务员医疗补助（项）。年初预算</w:t>
      </w:r>
      <w:r>
        <w:rPr>
          <w:rFonts w:hint="eastAsia" w:ascii="宋体" w:hAnsi="宋体" w:cs="宋体"/>
          <w:kern w:val="0"/>
          <w:sz w:val="27"/>
          <w:szCs w:val="27"/>
          <w:u w:val="single"/>
          <w:lang w:val="en-US" w:eastAsia="zh-CN"/>
        </w:rPr>
        <w:t>1.68</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1.57</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93.45</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退休一名职工，减少该职工全年各项保险缴费支出。</w:t>
      </w:r>
    </w:p>
    <w:p>
      <w:pPr>
        <w:pStyle w:val="2"/>
        <w:rPr>
          <w:rFonts w:hint="eastAsia" w:ascii="宋体" w:hAnsi="宋体" w:eastAsia="宋体" w:cs="宋体"/>
          <w:b/>
          <w:bCs/>
          <w:kern w:val="0"/>
          <w:sz w:val="27"/>
          <w:szCs w:val="27"/>
        </w:rPr>
      </w:pPr>
      <w:r>
        <w:rPr>
          <w:rFonts w:hint="eastAsia" w:ascii="宋体" w:hAnsi="宋体" w:eastAsia="宋体" w:cs="宋体"/>
          <w:b/>
          <w:bCs/>
          <w:kern w:val="0"/>
          <w:sz w:val="27"/>
          <w:szCs w:val="27"/>
        </w:rPr>
        <w:t>（</w:t>
      </w:r>
      <w:r>
        <w:rPr>
          <w:rFonts w:hint="eastAsia" w:cs="宋体"/>
          <w:b/>
          <w:bCs/>
          <w:kern w:val="0"/>
          <w:sz w:val="27"/>
          <w:szCs w:val="27"/>
          <w:lang w:val="en-US" w:eastAsia="zh-CN"/>
        </w:rPr>
        <w:t>三</w:t>
      </w:r>
      <w:r>
        <w:rPr>
          <w:rFonts w:hint="eastAsia" w:ascii="宋体" w:hAnsi="宋体" w:eastAsia="宋体" w:cs="宋体"/>
          <w:b/>
          <w:bCs/>
          <w:kern w:val="0"/>
          <w:sz w:val="27"/>
          <w:szCs w:val="27"/>
        </w:rPr>
        <w:t>）农林水支出（类）</w:t>
      </w:r>
    </w:p>
    <w:p>
      <w:pPr>
        <w:widowControl/>
        <w:spacing w:before="240" w:after="240"/>
        <w:ind w:firstLine="540" w:firstLineChars="200"/>
        <w:rPr>
          <w:rFonts w:hint="eastAsia" w:ascii="宋体" w:hAnsi="宋体" w:eastAsia="宋体" w:cs="宋体"/>
          <w:b/>
          <w:bCs/>
          <w:kern w:val="0"/>
          <w:sz w:val="27"/>
          <w:szCs w:val="27"/>
          <w:lang w:val="en-US"/>
        </w:rPr>
      </w:pPr>
      <w:r>
        <w:rPr>
          <w:rFonts w:hint="eastAsia" w:ascii="宋体" w:hAnsi="宋体" w:eastAsia="宋体" w:cs="宋体"/>
          <w:kern w:val="0"/>
          <w:sz w:val="27"/>
          <w:szCs w:val="27"/>
          <w:lang w:val="en-US" w:eastAsia="zh-CN" w:bidi="ar-SA"/>
        </w:rPr>
        <w:t>农林水支出</w:t>
      </w:r>
      <w:r>
        <w:rPr>
          <w:rFonts w:hint="eastAsia" w:cs="宋体"/>
          <w:kern w:val="0"/>
          <w:sz w:val="27"/>
          <w:szCs w:val="27"/>
          <w:lang w:val="en-US" w:eastAsia="zh-CN" w:bidi="ar-SA"/>
        </w:rPr>
        <w:t>类</w:t>
      </w:r>
      <w:r>
        <w:rPr>
          <w:rFonts w:hint="eastAsia" w:ascii="宋体" w:hAnsi="宋体" w:eastAsia="宋体" w:cs="宋体"/>
          <w:kern w:val="0"/>
          <w:sz w:val="27"/>
          <w:szCs w:val="27"/>
        </w:rPr>
        <w:t>决算数为</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355.96</w:t>
      </w:r>
      <w:r>
        <w:rPr>
          <w:rFonts w:hint="eastAsia" w:ascii="宋体" w:hAnsi="宋体" w:eastAsia="宋体" w:cs="宋体"/>
          <w:kern w:val="0"/>
          <w:sz w:val="27"/>
          <w:szCs w:val="27"/>
        </w:rPr>
        <w:t>万元，与年初预算相比减</w:t>
      </w:r>
      <w:r>
        <w:rPr>
          <w:rFonts w:hint="eastAsia" w:ascii="宋体" w:hAnsi="宋体" w:cs="宋体"/>
          <w:kern w:val="0"/>
          <w:sz w:val="27"/>
          <w:szCs w:val="27"/>
          <w:lang w:val="en-US" w:eastAsia="zh-CN"/>
        </w:rPr>
        <w:t>少</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94.97</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1．农业农村（款）事业运行（项）。年初预算</w:t>
      </w:r>
      <w:r>
        <w:rPr>
          <w:rFonts w:hint="eastAsia" w:ascii="宋体" w:hAnsi="宋体" w:cs="宋体"/>
          <w:kern w:val="0"/>
          <w:sz w:val="27"/>
          <w:szCs w:val="27"/>
          <w:u w:val="single"/>
          <w:lang w:val="en-US" w:eastAsia="zh-CN"/>
        </w:rPr>
        <w:t>248.35</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224.30</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90.32</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退休一名职工，减少该职工全年工资支出。</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cs="宋体"/>
          <w:kern w:val="0"/>
          <w:sz w:val="27"/>
          <w:szCs w:val="27"/>
          <w:lang w:val="en-US" w:eastAsia="zh-CN"/>
        </w:rPr>
        <w:t>2</w:t>
      </w:r>
      <w:r>
        <w:rPr>
          <w:rFonts w:hint="eastAsia" w:ascii="宋体" w:hAnsi="宋体" w:eastAsia="宋体" w:cs="宋体"/>
          <w:kern w:val="0"/>
          <w:sz w:val="27"/>
          <w:szCs w:val="27"/>
        </w:rPr>
        <w:t>．农业农村（款）农产品质量安全（项）。年初预算</w:t>
      </w:r>
      <w:r>
        <w:rPr>
          <w:rFonts w:hint="eastAsia" w:ascii="宋体" w:hAnsi="宋体" w:cs="宋体"/>
          <w:kern w:val="0"/>
          <w:sz w:val="27"/>
          <w:szCs w:val="27"/>
          <w:u w:val="single"/>
          <w:lang w:val="en-US" w:eastAsia="zh-CN"/>
        </w:rPr>
        <w:t>137.95</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111.82</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81.06</w:t>
      </w:r>
      <w:r>
        <w:rPr>
          <w:rFonts w:hint="eastAsia" w:ascii="宋体" w:hAnsi="宋体" w:eastAsia="宋体" w:cs="宋体"/>
          <w:kern w:val="0"/>
          <w:sz w:val="27"/>
          <w:szCs w:val="27"/>
        </w:rPr>
        <w:t>%。决算数与年初预算数的差异原因：年初预算中包含年初结转结余项目资金，部分结余资金未支出</w:t>
      </w:r>
      <w:r>
        <w:rPr>
          <w:rFonts w:hint="eastAsia" w:ascii="宋体" w:hAnsi="宋体" w:cs="宋体"/>
          <w:kern w:val="0"/>
          <w:sz w:val="27"/>
          <w:szCs w:val="27"/>
          <w:lang w:val="en-US" w:eastAsia="zh-CN"/>
        </w:rPr>
        <w:t>完毕</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cs="宋体"/>
          <w:kern w:val="0"/>
          <w:sz w:val="27"/>
          <w:szCs w:val="27"/>
          <w:lang w:val="en-US" w:eastAsia="zh-CN"/>
        </w:rPr>
        <w:t>3</w:t>
      </w:r>
      <w:r>
        <w:rPr>
          <w:rFonts w:hint="eastAsia" w:ascii="宋体" w:hAnsi="宋体" w:eastAsia="宋体" w:cs="宋体"/>
          <w:kern w:val="0"/>
          <w:sz w:val="27"/>
          <w:szCs w:val="27"/>
        </w:rPr>
        <w:t>．农业农村（款）执法监管（项）。年初预算</w:t>
      </w:r>
      <w:r>
        <w:rPr>
          <w:rFonts w:hint="eastAsia" w:ascii="宋体" w:hAnsi="宋体" w:cs="宋体"/>
          <w:kern w:val="0"/>
          <w:sz w:val="27"/>
          <w:szCs w:val="27"/>
          <w:u w:val="single"/>
          <w:lang w:val="en-US" w:eastAsia="zh-CN"/>
        </w:rPr>
        <w:t>1.00</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1.00</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%。决算数与年初预算数的差异原因：决算数与年初预算数</w:t>
      </w:r>
      <w:r>
        <w:rPr>
          <w:rFonts w:hint="eastAsia" w:ascii="宋体" w:hAnsi="宋体" w:cs="宋体"/>
          <w:kern w:val="0"/>
          <w:sz w:val="27"/>
          <w:szCs w:val="27"/>
          <w:lang w:val="en-US" w:eastAsia="zh-CN"/>
        </w:rPr>
        <w:t>无差异</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cs="宋体"/>
          <w:kern w:val="0"/>
          <w:sz w:val="27"/>
          <w:szCs w:val="27"/>
          <w:lang w:val="en-US" w:eastAsia="zh-CN"/>
        </w:rPr>
        <w:t>4</w:t>
      </w:r>
      <w:r>
        <w:rPr>
          <w:rFonts w:hint="eastAsia" w:ascii="宋体" w:hAnsi="宋体" w:eastAsia="宋体" w:cs="宋体"/>
          <w:kern w:val="0"/>
          <w:sz w:val="27"/>
          <w:szCs w:val="27"/>
        </w:rPr>
        <w:t>．农业农村（款）渔业发展（项）。年初预算</w:t>
      </w:r>
      <w:r>
        <w:rPr>
          <w:rFonts w:hint="eastAsia" w:ascii="宋体" w:hAnsi="宋体" w:cs="宋体"/>
          <w:kern w:val="0"/>
          <w:sz w:val="27"/>
          <w:szCs w:val="27"/>
          <w:u w:val="single"/>
          <w:lang w:val="en-US" w:eastAsia="zh-CN"/>
        </w:rPr>
        <w:t>23.39</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2.97</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12.70</w:t>
      </w:r>
      <w:r>
        <w:rPr>
          <w:rFonts w:hint="eastAsia" w:ascii="宋体" w:hAnsi="宋体" w:eastAsia="宋体" w:cs="宋体"/>
          <w:kern w:val="0"/>
          <w:sz w:val="27"/>
          <w:szCs w:val="27"/>
        </w:rPr>
        <w:t>%。决算数与年初预算数的差异原因：年初预算中包含年初结转结余项目资金，部分结余资金未支出</w:t>
      </w:r>
      <w:r>
        <w:rPr>
          <w:rFonts w:hint="eastAsia" w:ascii="宋体" w:hAnsi="宋体" w:cs="宋体"/>
          <w:kern w:val="0"/>
          <w:sz w:val="27"/>
          <w:szCs w:val="27"/>
          <w:lang w:val="en-US" w:eastAsia="zh-CN"/>
        </w:rPr>
        <w:t>完毕</w:t>
      </w:r>
      <w:r>
        <w:rPr>
          <w:rFonts w:hint="eastAsia" w:ascii="宋体" w:hAnsi="宋体" w:eastAsia="宋体" w:cs="宋体"/>
          <w:kern w:val="0"/>
          <w:sz w:val="27"/>
          <w:szCs w:val="27"/>
        </w:rPr>
        <w:t>。</w:t>
      </w:r>
    </w:p>
    <w:p>
      <w:pPr>
        <w:widowControl/>
        <w:spacing w:before="240" w:after="240"/>
        <w:ind w:firstLine="540" w:firstLineChars="200"/>
        <w:rPr>
          <w:rFonts w:hint="eastAsia"/>
        </w:rPr>
      </w:pPr>
      <w:r>
        <w:rPr>
          <w:rFonts w:hint="eastAsia" w:ascii="宋体" w:hAnsi="宋体" w:cs="宋体"/>
          <w:kern w:val="0"/>
          <w:sz w:val="27"/>
          <w:szCs w:val="27"/>
          <w:lang w:val="en-US" w:eastAsia="zh-CN"/>
        </w:rPr>
        <w:t>5</w:t>
      </w:r>
      <w:r>
        <w:rPr>
          <w:rFonts w:hint="eastAsia" w:ascii="宋体" w:hAnsi="宋体" w:eastAsia="宋体" w:cs="宋体"/>
          <w:kern w:val="0"/>
          <w:sz w:val="27"/>
          <w:szCs w:val="27"/>
        </w:rPr>
        <w:t>．农业农村（款）其他农业农村支出（项）。年初预算</w:t>
      </w:r>
      <w:r>
        <w:rPr>
          <w:rFonts w:hint="eastAsia" w:ascii="宋体" w:hAnsi="宋体" w:cs="宋体"/>
          <w:kern w:val="0"/>
          <w:sz w:val="27"/>
          <w:szCs w:val="27"/>
          <w:u w:val="single"/>
          <w:lang w:val="en-US" w:eastAsia="zh-CN"/>
        </w:rPr>
        <w:t>40.25</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15.88</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39.45</w:t>
      </w:r>
      <w:r>
        <w:rPr>
          <w:rFonts w:hint="eastAsia" w:ascii="宋体" w:hAnsi="宋体" w:eastAsia="宋体" w:cs="宋体"/>
          <w:kern w:val="0"/>
          <w:sz w:val="27"/>
          <w:szCs w:val="27"/>
        </w:rPr>
        <w:t>%。决算数与年初预算数的差异原因：年初预算中包含年初结转结余项目资金，部分结余资金交回财政，未支出。</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xml:space="preserve">   </w:t>
      </w:r>
      <w:r>
        <w:rPr>
          <w:rFonts w:hint="eastAsia" w:ascii="宋体" w:hAnsi="宋体" w:cs="宋体"/>
          <w:b/>
          <w:bCs/>
          <w:kern w:val="0"/>
          <w:sz w:val="27"/>
          <w:szCs w:val="27"/>
          <w:lang w:val="en-US" w:eastAsia="zh-CN"/>
        </w:rPr>
        <w:t xml:space="preserve"> </w:t>
      </w:r>
      <w:r>
        <w:rPr>
          <w:rFonts w:hint="eastAsia" w:ascii="宋体" w:hAnsi="宋体" w:eastAsia="宋体" w:cs="宋体"/>
          <w:b/>
          <w:bCs/>
          <w:kern w:val="0"/>
          <w:sz w:val="27"/>
          <w:szCs w:val="27"/>
        </w:rPr>
        <w:t>（</w:t>
      </w:r>
      <w:r>
        <w:rPr>
          <w:rFonts w:hint="eastAsia" w:ascii="宋体" w:hAnsi="宋体" w:cs="宋体"/>
          <w:b/>
          <w:bCs/>
          <w:kern w:val="0"/>
          <w:sz w:val="27"/>
          <w:szCs w:val="27"/>
          <w:lang w:val="en-US" w:eastAsia="zh-CN"/>
        </w:rPr>
        <w:t>四</w:t>
      </w:r>
      <w:r>
        <w:rPr>
          <w:rFonts w:hint="eastAsia" w:ascii="宋体" w:hAnsi="宋体" w:eastAsia="宋体" w:cs="宋体"/>
          <w:b/>
          <w:bCs/>
          <w:kern w:val="0"/>
          <w:sz w:val="27"/>
          <w:szCs w:val="27"/>
        </w:rPr>
        <w:t>）住房保障支出（类）</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住房保障支出类决算数为</w:t>
      </w:r>
      <w:r>
        <w:rPr>
          <w:rFonts w:hint="eastAsia" w:ascii="宋体" w:hAnsi="宋体" w:eastAsia="宋体" w:cs="宋体"/>
          <w:kern w:val="0"/>
          <w:sz w:val="27"/>
          <w:szCs w:val="27"/>
          <w:u w:val="single"/>
        </w:rPr>
        <w:t xml:space="preserve"> 22.37</w:t>
      </w:r>
      <w:r>
        <w:rPr>
          <w:rFonts w:hint="eastAsia" w:ascii="宋体" w:hAnsi="宋体" w:eastAsia="宋体" w:cs="宋体"/>
          <w:kern w:val="0"/>
          <w:sz w:val="27"/>
          <w:szCs w:val="27"/>
        </w:rPr>
        <w:t>万元，与年初预算相比减少</w:t>
      </w:r>
      <w:r>
        <w:rPr>
          <w:rFonts w:hint="eastAsia" w:ascii="宋体" w:hAnsi="宋体" w:eastAsia="宋体" w:cs="宋体"/>
          <w:kern w:val="0"/>
          <w:sz w:val="27"/>
          <w:szCs w:val="27"/>
          <w:u w:val="single"/>
        </w:rPr>
        <w:t>3.09</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1．住房改革支出（款）住房公积金（项）。年初预算</w:t>
      </w:r>
      <w:r>
        <w:rPr>
          <w:rFonts w:hint="eastAsia" w:ascii="宋体" w:hAnsi="宋体" w:cs="宋体"/>
          <w:kern w:val="0"/>
          <w:sz w:val="27"/>
          <w:szCs w:val="27"/>
          <w:u w:val="single"/>
          <w:lang w:val="en-US" w:eastAsia="zh-CN"/>
        </w:rPr>
        <w:t>24.44</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21.25</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86.95</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本年</w:t>
      </w:r>
      <w:r>
        <w:rPr>
          <w:rFonts w:hint="eastAsia" w:ascii="宋体" w:hAnsi="宋体" w:eastAsia="宋体" w:cs="宋体"/>
          <w:kern w:val="0"/>
          <w:sz w:val="27"/>
          <w:szCs w:val="27"/>
        </w:rPr>
        <w:t>一月份</w:t>
      </w:r>
      <w:r>
        <w:rPr>
          <w:rFonts w:hint="eastAsia" w:ascii="宋体" w:hAnsi="宋体" w:cs="宋体"/>
          <w:kern w:val="0"/>
          <w:sz w:val="27"/>
          <w:szCs w:val="27"/>
          <w:lang w:val="en-US" w:eastAsia="zh-CN"/>
        </w:rPr>
        <w:t>在职转</w:t>
      </w:r>
      <w:r>
        <w:rPr>
          <w:rFonts w:hint="eastAsia" w:ascii="宋体" w:hAnsi="宋体" w:eastAsia="宋体" w:cs="宋体"/>
          <w:kern w:val="0"/>
          <w:sz w:val="27"/>
          <w:szCs w:val="27"/>
        </w:rPr>
        <w:t>退休一名职工，减少该职工全年各项保险缴费支出。</w:t>
      </w:r>
    </w:p>
    <w:p>
      <w:pPr>
        <w:widowControl/>
        <w:spacing w:before="240" w:after="240"/>
        <w:ind w:firstLine="540" w:firstLineChars="200"/>
        <w:rPr>
          <w:rFonts w:hint="eastAsia" w:ascii="宋体" w:hAnsi="宋体" w:cs="宋体"/>
          <w:kern w:val="0"/>
          <w:sz w:val="27"/>
          <w:szCs w:val="27"/>
          <w:lang w:val="en-US" w:eastAsia="zh-CN"/>
        </w:rPr>
      </w:pPr>
      <w:r>
        <w:rPr>
          <w:rFonts w:hint="eastAsia" w:ascii="宋体" w:hAnsi="宋体" w:cs="宋体"/>
          <w:kern w:val="0"/>
          <w:sz w:val="27"/>
          <w:szCs w:val="27"/>
          <w:lang w:val="en-US" w:eastAsia="zh-CN"/>
        </w:rPr>
        <w:t>2.</w:t>
      </w:r>
      <w:r>
        <w:rPr>
          <w:rFonts w:hint="eastAsia" w:ascii="宋体" w:hAnsi="宋体" w:eastAsia="宋体" w:cs="宋体"/>
          <w:kern w:val="0"/>
          <w:sz w:val="27"/>
          <w:szCs w:val="27"/>
        </w:rPr>
        <w:t>住房改革支出（款）购房补贴（项）。年初预算</w:t>
      </w:r>
      <w:r>
        <w:rPr>
          <w:rFonts w:hint="eastAsia" w:ascii="宋体" w:hAnsi="宋体" w:cs="宋体"/>
          <w:kern w:val="0"/>
          <w:sz w:val="27"/>
          <w:szCs w:val="27"/>
          <w:u w:val="single"/>
          <w:lang w:val="en-US" w:eastAsia="zh-CN"/>
        </w:rPr>
        <w:t>1.02</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1.12</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109.80</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val="en-US" w:eastAsia="zh-CN"/>
        </w:rPr>
        <w:t>住房补贴调级，补发全年增资部分</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锡林郭勒盟农畜产品质量安全监测中心2023年度一般公共预算财政拨款基本支出决算</w:t>
      </w:r>
      <w:r>
        <w:rPr>
          <w:rFonts w:hint="eastAsia" w:ascii="宋体" w:hAnsi="宋体" w:eastAsia="宋体" w:cs="宋体"/>
          <w:kern w:val="0"/>
          <w:sz w:val="27"/>
          <w:szCs w:val="27"/>
          <w:u w:val="single"/>
        </w:rPr>
        <w:t xml:space="preserve"> 292.72</w:t>
      </w:r>
      <w:r>
        <w:rPr>
          <w:rFonts w:hint="eastAsia" w:ascii="宋体" w:hAnsi="宋体" w:eastAsia="宋体" w:cs="宋体"/>
          <w:kern w:val="0"/>
          <w:sz w:val="27"/>
          <w:szCs w:val="27"/>
        </w:rPr>
        <w:t>万元，其中：</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（一）人员经费</w:t>
      </w:r>
      <w:r>
        <w:rPr>
          <w:rFonts w:hint="eastAsia" w:ascii="宋体" w:hAnsi="宋体" w:eastAsia="宋体" w:cs="宋体"/>
          <w:kern w:val="0"/>
          <w:sz w:val="27"/>
          <w:szCs w:val="27"/>
          <w:u w:val="single"/>
        </w:rPr>
        <w:t xml:space="preserve"> 275.30</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。主要包括：基本工资</w:t>
      </w:r>
      <w:r>
        <w:rPr>
          <w:rFonts w:hint="eastAsia" w:ascii="宋体" w:hAnsi="宋体" w:eastAsia="宋体" w:cs="宋体"/>
          <w:kern w:val="0"/>
          <w:sz w:val="27"/>
          <w:szCs w:val="27"/>
          <w:u w:val="single"/>
        </w:rPr>
        <w:t>70.36</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、津贴补贴</w:t>
      </w:r>
      <w:r>
        <w:rPr>
          <w:rFonts w:hint="eastAsia" w:ascii="宋体" w:hAnsi="宋体" w:eastAsia="宋体" w:cs="宋体"/>
          <w:kern w:val="0"/>
          <w:sz w:val="27"/>
          <w:szCs w:val="27"/>
          <w:u w:val="single"/>
        </w:rPr>
        <w:t>30.54</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、奖金</w:t>
      </w:r>
      <w:r>
        <w:rPr>
          <w:rFonts w:hint="eastAsia" w:ascii="宋体" w:hAnsi="宋体" w:eastAsia="宋体" w:cs="宋体"/>
          <w:kern w:val="0"/>
          <w:sz w:val="27"/>
          <w:szCs w:val="27"/>
          <w:u w:val="single"/>
        </w:rPr>
        <w:t>12.80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、绩效工资</w:t>
      </w:r>
      <w:r>
        <w:rPr>
          <w:rFonts w:hint="eastAsia" w:ascii="宋体" w:hAnsi="宋体" w:eastAsia="宋体" w:cs="宋体"/>
          <w:kern w:val="0"/>
          <w:sz w:val="27"/>
          <w:szCs w:val="27"/>
          <w:u w:val="single"/>
        </w:rPr>
        <w:t>51.95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、机关事业单位基本养老保险缴费</w:t>
      </w:r>
      <w:r>
        <w:rPr>
          <w:rFonts w:hint="eastAsia" w:ascii="宋体" w:hAnsi="宋体" w:eastAsia="宋体" w:cs="宋体"/>
          <w:kern w:val="0"/>
          <w:sz w:val="27"/>
          <w:szCs w:val="27"/>
          <w:u w:val="single"/>
        </w:rPr>
        <w:t>21.81</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、职业年金缴费</w:t>
      </w:r>
      <w:r>
        <w:rPr>
          <w:rFonts w:hint="eastAsia" w:ascii="宋体" w:hAnsi="宋体" w:eastAsia="宋体" w:cs="宋体"/>
          <w:kern w:val="0"/>
          <w:sz w:val="27"/>
          <w:szCs w:val="27"/>
          <w:u w:val="single"/>
          <w:lang w:eastAsia="zh-CN"/>
        </w:rPr>
        <w:t>9.61</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、职工基本医疗保险缴费</w:t>
      </w:r>
      <w:r>
        <w:rPr>
          <w:rFonts w:hint="eastAsia" w:ascii="宋体" w:hAnsi="宋体" w:eastAsia="宋体" w:cs="宋体"/>
          <w:kern w:val="0"/>
          <w:sz w:val="27"/>
          <w:szCs w:val="27"/>
          <w:u w:val="single"/>
          <w:lang w:eastAsia="zh-CN"/>
        </w:rPr>
        <w:t>8.34</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、公务员医疗补助缴费</w:t>
      </w:r>
      <w:r>
        <w:rPr>
          <w:rFonts w:hint="eastAsia" w:ascii="宋体" w:hAnsi="宋体" w:eastAsia="宋体" w:cs="宋体"/>
          <w:kern w:val="0"/>
          <w:sz w:val="27"/>
          <w:szCs w:val="27"/>
          <w:u w:val="single"/>
          <w:lang w:eastAsia="zh-CN"/>
        </w:rPr>
        <w:t>1.27</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 其他社会保障缴费</w:t>
      </w:r>
      <w:r>
        <w:rPr>
          <w:rFonts w:hint="eastAsia" w:ascii="宋体" w:hAnsi="宋体" w:eastAsia="宋体" w:cs="宋体"/>
          <w:kern w:val="0"/>
          <w:sz w:val="27"/>
          <w:szCs w:val="27"/>
          <w:u w:val="single"/>
          <w:lang w:eastAsia="zh-CN"/>
        </w:rPr>
        <w:t>3.15</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、住房公积金</w:t>
      </w:r>
      <w:r>
        <w:rPr>
          <w:rFonts w:hint="eastAsia" w:ascii="宋体" w:hAnsi="宋体" w:eastAsia="宋体" w:cs="宋体"/>
          <w:kern w:val="0"/>
          <w:sz w:val="27"/>
          <w:szCs w:val="27"/>
          <w:u w:val="single"/>
          <w:lang w:eastAsia="zh-CN"/>
        </w:rPr>
        <w:t>21.25</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w:t>
      </w:r>
      <w:r>
        <w:rPr>
          <w:rFonts w:hint="eastAsia" w:ascii="宋体" w:hAnsi="宋体" w:eastAsia="宋体" w:cs="宋体"/>
          <w:kern w:val="0"/>
          <w:sz w:val="27"/>
          <w:szCs w:val="27"/>
        </w:rPr>
        <w:t>其他工资福利支出</w:t>
      </w:r>
      <w:r>
        <w:rPr>
          <w:rFonts w:hint="eastAsia" w:ascii="宋体" w:hAnsi="宋体" w:eastAsia="宋体" w:cs="宋体"/>
          <w:kern w:val="0"/>
          <w:sz w:val="27"/>
          <w:szCs w:val="27"/>
          <w:u w:val="single"/>
          <w:lang w:eastAsia="zh-CN"/>
        </w:rPr>
        <w:t>39.19</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、退休费</w:t>
      </w:r>
      <w:r>
        <w:rPr>
          <w:rFonts w:hint="eastAsia" w:ascii="宋体" w:hAnsi="宋体" w:eastAsia="宋体" w:cs="宋体"/>
          <w:kern w:val="0"/>
          <w:sz w:val="27"/>
          <w:szCs w:val="27"/>
          <w:u w:val="single"/>
          <w:lang w:eastAsia="zh-CN"/>
        </w:rPr>
        <w:t>2.82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 医疗费补助</w:t>
      </w:r>
      <w:r>
        <w:rPr>
          <w:rFonts w:hint="eastAsia" w:ascii="宋体" w:hAnsi="宋体" w:eastAsia="宋体" w:cs="宋体"/>
          <w:kern w:val="0"/>
          <w:sz w:val="27"/>
          <w:szCs w:val="27"/>
          <w:u w:val="single"/>
          <w:lang w:eastAsia="zh-CN"/>
        </w:rPr>
        <w:t>2.21</w:t>
      </w:r>
      <w:r>
        <w:rPr>
          <w:rFonts w:hint="eastAsia" w:ascii="宋体" w:hAnsi="宋体" w:cs="宋体"/>
          <w:kern w:val="0"/>
          <w:sz w:val="27"/>
          <w:szCs w:val="27"/>
          <w:lang w:val="en-US" w:eastAsia="zh-CN"/>
        </w:rPr>
        <w:t>万元。</w:t>
      </w:r>
    </w:p>
    <w:p>
      <w:pPr>
        <w:widowControl/>
        <w:spacing w:before="240" w:after="240"/>
        <w:ind w:firstLine="542" w:firstLineChars="200"/>
        <w:rPr>
          <w:rFonts w:ascii="Times New Roman" w:hAnsi="Times New Roman" w:eastAsia="Times New Roman" w:cs="Times New Roman"/>
          <w:kern w:val="0"/>
          <w:sz w:val="24"/>
        </w:rPr>
      </w:pPr>
      <w:r>
        <w:rPr>
          <w:rFonts w:hint="eastAsia" w:ascii="宋体" w:hAnsi="宋体" w:eastAsia="宋体" w:cs="宋体"/>
          <w:b/>
          <w:bCs/>
          <w:kern w:val="0"/>
          <w:sz w:val="27"/>
          <w:szCs w:val="27"/>
        </w:rPr>
        <w:t>（二）公用经费</w:t>
      </w:r>
      <w:r>
        <w:rPr>
          <w:rFonts w:hint="eastAsia" w:ascii="宋体" w:hAnsi="宋体" w:eastAsia="宋体" w:cs="宋体"/>
          <w:kern w:val="0"/>
          <w:sz w:val="27"/>
          <w:szCs w:val="27"/>
          <w:u w:val="single"/>
        </w:rPr>
        <w:t xml:space="preserve"> 17.42</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u w:val="single"/>
          <w:lang w:eastAsia="zh-CN"/>
        </w:rPr>
        <w:t>1.14</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、印刷费</w:t>
      </w:r>
      <w:r>
        <w:rPr>
          <w:rFonts w:hint="eastAsia" w:ascii="宋体" w:hAnsi="宋体" w:eastAsia="宋体" w:cs="宋体"/>
          <w:kern w:val="0"/>
          <w:sz w:val="27"/>
          <w:szCs w:val="27"/>
          <w:u w:val="single"/>
          <w:lang w:eastAsia="zh-CN"/>
        </w:rPr>
        <w:t>0.26</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、电费</w:t>
      </w:r>
      <w:r>
        <w:rPr>
          <w:rFonts w:hint="eastAsia" w:ascii="宋体" w:hAnsi="宋体" w:eastAsia="宋体" w:cs="宋体"/>
          <w:kern w:val="0"/>
          <w:sz w:val="27"/>
          <w:szCs w:val="27"/>
          <w:u w:val="single"/>
          <w:lang w:eastAsia="zh-CN"/>
        </w:rPr>
        <w:t>0.25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、邮电费</w:t>
      </w:r>
      <w:r>
        <w:rPr>
          <w:rFonts w:hint="eastAsia" w:ascii="宋体" w:hAnsi="宋体" w:eastAsia="宋体" w:cs="宋体"/>
          <w:kern w:val="0"/>
          <w:sz w:val="27"/>
          <w:szCs w:val="27"/>
          <w:u w:val="single"/>
          <w:lang w:eastAsia="zh-CN"/>
        </w:rPr>
        <w:t>0.20</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、取暖费</w:t>
      </w:r>
      <w:r>
        <w:rPr>
          <w:rFonts w:hint="eastAsia" w:ascii="宋体" w:hAnsi="宋体" w:eastAsia="宋体" w:cs="宋体"/>
          <w:kern w:val="0"/>
          <w:sz w:val="27"/>
          <w:szCs w:val="27"/>
          <w:u w:val="single"/>
          <w:lang w:eastAsia="zh-CN"/>
        </w:rPr>
        <w:t>3.21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、物业管理费</w:t>
      </w:r>
      <w:r>
        <w:rPr>
          <w:rFonts w:hint="eastAsia" w:ascii="宋体" w:hAnsi="宋体" w:eastAsia="宋体" w:cs="宋体"/>
          <w:kern w:val="0"/>
          <w:sz w:val="27"/>
          <w:szCs w:val="27"/>
          <w:u w:val="single"/>
          <w:lang w:eastAsia="zh-CN"/>
        </w:rPr>
        <w:t>5.52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、工会经费</w:t>
      </w:r>
      <w:r>
        <w:rPr>
          <w:rFonts w:hint="eastAsia" w:ascii="宋体" w:hAnsi="宋体" w:eastAsia="宋体" w:cs="宋体"/>
          <w:kern w:val="0"/>
          <w:sz w:val="27"/>
          <w:szCs w:val="27"/>
          <w:u w:val="single"/>
          <w:lang w:eastAsia="zh-CN"/>
        </w:rPr>
        <w:t>4.02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、福利费</w:t>
      </w:r>
      <w:r>
        <w:rPr>
          <w:rFonts w:hint="eastAsia" w:ascii="宋体" w:hAnsi="宋体" w:eastAsia="宋体" w:cs="宋体"/>
          <w:kern w:val="0"/>
          <w:sz w:val="27"/>
          <w:szCs w:val="27"/>
          <w:u w:val="single"/>
          <w:lang w:eastAsia="zh-CN"/>
        </w:rPr>
        <w:t>2.82</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锡林郭勒盟农畜产品质量安全监测中心2023年度一般公共预算财政拨款项目支出决算</w:t>
      </w:r>
      <w:r>
        <w:rPr>
          <w:rFonts w:hint="eastAsia" w:ascii="宋体" w:hAnsi="宋体" w:eastAsia="宋体" w:cs="宋体"/>
          <w:kern w:val="0"/>
          <w:sz w:val="27"/>
          <w:szCs w:val="27"/>
          <w:u w:val="single"/>
        </w:rPr>
        <w:t xml:space="preserve"> 131.67</w:t>
      </w:r>
      <w:r>
        <w:rPr>
          <w:rFonts w:hint="eastAsia" w:ascii="宋体" w:hAnsi="宋体" w:eastAsia="宋体" w:cs="宋体"/>
          <w:kern w:val="0"/>
          <w:sz w:val="27"/>
          <w:szCs w:val="27"/>
        </w:rPr>
        <w:t>万元，其中：</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（一）工资福利支出</w:t>
      </w:r>
      <w:r>
        <w:rPr>
          <w:rFonts w:hint="eastAsia" w:ascii="宋体" w:hAnsi="宋体" w:eastAsia="宋体" w:cs="宋体"/>
          <w:kern w:val="0"/>
          <w:sz w:val="27"/>
          <w:szCs w:val="27"/>
          <w:u w:val="single"/>
        </w:rPr>
        <w:t xml:space="preserve"> 0.00</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w:t>
      </w:r>
      <w:r>
        <w:rPr>
          <w:rFonts w:hint="eastAsia" w:ascii="宋体" w:hAnsi="宋体" w:cs="宋体"/>
          <w:kern w:val="0"/>
          <w:sz w:val="27"/>
          <w:szCs w:val="27"/>
          <w:lang w:val="en-US" w:eastAsia="zh-CN"/>
        </w:rPr>
        <w:t>本年项目支出中无工资福利支出</w:t>
      </w:r>
      <w:r>
        <w:rPr>
          <w:rFonts w:hint="eastAsia" w:ascii="宋体" w:hAnsi="宋体" w:eastAsia="宋体" w:cs="宋体"/>
          <w:kern w:val="0"/>
          <w:sz w:val="27"/>
          <w:szCs w:val="27"/>
        </w:rPr>
        <w:t>。</w:t>
      </w:r>
    </w:p>
    <w:p>
      <w:pPr>
        <w:widowControl/>
        <w:spacing w:before="240" w:after="240"/>
        <w:ind w:firstLine="542" w:firstLineChars="200"/>
        <w:rPr>
          <w:rFonts w:hint="eastAsia" w:ascii="宋体" w:hAnsi="宋体" w:eastAsia="宋体" w:cs="宋体"/>
          <w:kern w:val="0"/>
          <w:sz w:val="24"/>
        </w:rPr>
      </w:pPr>
      <w:r>
        <w:rPr>
          <w:rFonts w:hint="eastAsia" w:ascii="宋体" w:hAnsi="宋体" w:eastAsia="宋体" w:cs="宋体"/>
          <w:b/>
          <w:bCs/>
          <w:kern w:val="0"/>
          <w:sz w:val="27"/>
          <w:szCs w:val="27"/>
        </w:rPr>
        <w:t>（二）商品和服务支出</w:t>
      </w:r>
      <w:r>
        <w:rPr>
          <w:rFonts w:hint="eastAsia" w:ascii="宋体" w:hAnsi="宋体" w:eastAsia="宋体" w:cs="宋体"/>
          <w:kern w:val="0"/>
          <w:sz w:val="27"/>
          <w:szCs w:val="27"/>
          <w:u w:val="single"/>
        </w:rPr>
        <w:t xml:space="preserve"> 131.67</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u w:val="single"/>
          <w:lang w:eastAsia="zh-CN"/>
        </w:rPr>
        <w:t>4.58</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、邮电费</w:t>
      </w:r>
      <w:r>
        <w:rPr>
          <w:rFonts w:hint="eastAsia" w:ascii="宋体" w:hAnsi="宋体" w:eastAsia="宋体" w:cs="宋体"/>
          <w:kern w:val="0"/>
          <w:sz w:val="27"/>
          <w:szCs w:val="27"/>
          <w:u w:val="single"/>
          <w:lang w:eastAsia="zh-CN"/>
        </w:rPr>
        <w:t>0.25</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、差旅费</w:t>
      </w:r>
      <w:r>
        <w:rPr>
          <w:rFonts w:hint="eastAsia" w:ascii="宋体" w:hAnsi="宋体" w:eastAsia="宋体" w:cs="宋体"/>
          <w:kern w:val="0"/>
          <w:sz w:val="27"/>
          <w:szCs w:val="27"/>
          <w:u w:val="single"/>
          <w:lang w:eastAsia="zh-CN"/>
        </w:rPr>
        <w:t>6.83</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、培训费</w:t>
      </w:r>
      <w:r>
        <w:rPr>
          <w:rFonts w:hint="eastAsia" w:ascii="宋体" w:hAnsi="宋体" w:eastAsia="宋体" w:cs="宋体"/>
          <w:kern w:val="0"/>
          <w:sz w:val="27"/>
          <w:szCs w:val="27"/>
          <w:u w:val="single"/>
          <w:lang w:eastAsia="zh-CN"/>
        </w:rPr>
        <w:t>8.37</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、专用材料费</w:t>
      </w:r>
      <w:r>
        <w:rPr>
          <w:rFonts w:hint="eastAsia" w:ascii="宋体" w:hAnsi="宋体" w:eastAsia="宋体" w:cs="宋体"/>
          <w:kern w:val="0"/>
          <w:sz w:val="27"/>
          <w:szCs w:val="27"/>
          <w:u w:val="single"/>
          <w:lang w:eastAsia="zh-CN"/>
        </w:rPr>
        <w:t>97.29</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、委托业务费</w:t>
      </w:r>
      <w:r>
        <w:rPr>
          <w:rFonts w:hint="eastAsia" w:ascii="宋体" w:hAnsi="宋体" w:eastAsia="宋体" w:cs="宋体"/>
          <w:kern w:val="0"/>
          <w:sz w:val="27"/>
          <w:szCs w:val="27"/>
          <w:u w:val="single"/>
          <w:lang w:eastAsia="zh-CN"/>
        </w:rPr>
        <w:t>10.53</w:t>
      </w:r>
      <w:r>
        <w:rPr>
          <w:rFonts w:hint="eastAsia" w:ascii="宋体" w:hAnsi="宋体" w:cs="宋体"/>
          <w:kern w:val="0"/>
          <w:sz w:val="27"/>
          <w:szCs w:val="27"/>
          <w:lang w:val="en-US" w:eastAsia="zh-CN"/>
        </w:rPr>
        <w:t>万元</w:t>
      </w:r>
      <w:r>
        <w:rPr>
          <w:rFonts w:hint="eastAsia" w:ascii="宋体" w:hAnsi="宋体" w:cs="宋体"/>
          <w:kern w:val="0"/>
          <w:sz w:val="27"/>
          <w:szCs w:val="27"/>
          <w:lang w:eastAsia="zh-CN"/>
        </w:rPr>
        <w:t>、</w:t>
      </w:r>
      <w:r>
        <w:rPr>
          <w:rFonts w:hint="eastAsia" w:ascii="宋体" w:hAnsi="宋体" w:eastAsia="宋体" w:cs="宋体"/>
          <w:kern w:val="0"/>
          <w:sz w:val="27"/>
          <w:szCs w:val="27"/>
        </w:rPr>
        <w:t>公务用车运行维护费</w:t>
      </w:r>
      <w:r>
        <w:rPr>
          <w:rFonts w:hint="eastAsia" w:ascii="宋体" w:hAnsi="宋体" w:eastAsia="宋体" w:cs="宋体"/>
          <w:kern w:val="0"/>
          <w:sz w:val="27"/>
          <w:szCs w:val="27"/>
          <w:u w:val="single"/>
          <w:lang w:eastAsia="zh-CN"/>
        </w:rPr>
        <w:t>3.81</w:t>
      </w:r>
      <w:r>
        <w:rPr>
          <w:rFonts w:hint="eastAsia" w:ascii="宋体" w:hAnsi="宋体" w:cs="宋体"/>
          <w:kern w:val="0"/>
          <w:sz w:val="27"/>
          <w:szCs w:val="27"/>
          <w:lang w:val="en-US" w:eastAsia="zh-CN"/>
        </w:rPr>
        <w:t>万元</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锡林郭勒盟农畜产品质量安全监测中心2023年度财政拨款“三公”经费全年预算</w:t>
      </w:r>
      <w:r>
        <w:rPr>
          <w:rFonts w:hint="eastAsia" w:ascii="宋体" w:hAnsi="宋体" w:eastAsia="宋体" w:cs="宋体"/>
          <w:kern w:val="0"/>
          <w:sz w:val="27"/>
          <w:szCs w:val="27"/>
          <w:u w:val="single"/>
        </w:rPr>
        <w:t xml:space="preserve"> 22.37</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17.04</w:t>
      </w:r>
      <w:r>
        <w:rPr>
          <w:rFonts w:hint="eastAsia" w:ascii="宋体" w:hAnsi="宋体" w:eastAsia="宋体" w:cs="宋体"/>
          <w:kern w:val="0"/>
          <w:sz w:val="27"/>
          <w:szCs w:val="27"/>
        </w:rPr>
        <w:t>%。其中：因公出国（境）费全年预算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%；公务用车购置及运行维护费全年预算</w:t>
      </w:r>
      <w:r>
        <w:rPr>
          <w:rFonts w:hint="eastAsia" w:ascii="宋体" w:hAnsi="宋体" w:eastAsia="宋体" w:cs="宋体"/>
          <w:kern w:val="0"/>
          <w:sz w:val="27"/>
          <w:szCs w:val="27"/>
          <w:u w:val="single"/>
        </w:rPr>
        <w:t xml:space="preserve"> 22.37</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17.04</w:t>
      </w:r>
      <w:r>
        <w:rPr>
          <w:rFonts w:hint="eastAsia" w:ascii="宋体" w:hAnsi="宋体" w:eastAsia="宋体" w:cs="宋体"/>
          <w:kern w:val="0"/>
          <w:sz w:val="27"/>
          <w:szCs w:val="27"/>
        </w:rPr>
        <w:t>%；公务接待费全年预算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%。2023年度一般公共预算财政拨款“三公”经费支出决算与预算差异原因</w:t>
      </w:r>
      <w:r>
        <w:rPr>
          <w:rFonts w:hint="eastAsia" w:ascii="宋体" w:hAnsi="宋体" w:cs="宋体"/>
          <w:kern w:val="0"/>
          <w:sz w:val="27"/>
          <w:szCs w:val="27"/>
          <w:lang w:eastAsia="zh-CN"/>
        </w:rPr>
        <w:t>：</w:t>
      </w:r>
      <w:r>
        <w:rPr>
          <w:rFonts w:hint="eastAsia" w:ascii="宋体" w:hAnsi="宋体" w:cs="宋体"/>
          <w:kern w:val="0"/>
          <w:sz w:val="27"/>
          <w:szCs w:val="27"/>
          <w:lang w:val="en-US" w:eastAsia="zh-CN"/>
        </w:rPr>
        <w:t>一是</w:t>
      </w:r>
      <w:r>
        <w:rPr>
          <w:rFonts w:hint="eastAsia" w:ascii="宋体" w:hAnsi="宋体" w:eastAsia="宋体" w:cs="宋体"/>
          <w:kern w:val="0"/>
          <w:sz w:val="27"/>
          <w:szCs w:val="27"/>
        </w:rPr>
        <w:t>单位无因公出国（境）费</w:t>
      </w:r>
      <w:r>
        <w:rPr>
          <w:rFonts w:hint="eastAsia" w:ascii="宋体" w:hAnsi="宋体" w:cs="宋体"/>
          <w:kern w:val="0"/>
          <w:sz w:val="27"/>
          <w:szCs w:val="27"/>
          <w:lang w:val="en-US" w:eastAsia="zh-CN"/>
        </w:rPr>
        <w:t>预算及支出，二是本着厉行节约，缩减“三公”经费支出原则，控制公务用车运行维护费用支出，三是</w:t>
      </w:r>
      <w:r>
        <w:rPr>
          <w:rFonts w:hint="eastAsia" w:ascii="宋体" w:hAnsi="宋体" w:eastAsia="宋体" w:cs="宋体"/>
          <w:kern w:val="0"/>
          <w:sz w:val="27"/>
          <w:szCs w:val="27"/>
        </w:rPr>
        <w:t>单位无公务接待费</w:t>
      </w:r>
      <w:r>
        <w:rPr>
          <w:rFonts w:hint="eastAsia" w:ascii="宋体" w:hAnsi="宋体" w:cs="宋体"/>
          <w:kern w:val="0"/>
          <w:sz w:val="27"/>
          <w:szCs w:val="27"/>
          <w:lang w:val="en-US" w:eastAsia="zh-CN"/>
        </w:rPr>
        <w:t>预算及支出</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锡林郭勒盟农畜产品质量安全监测中心2023年度财政拨款“三公”经费支出</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%；公务用车购置及运行维护费支出</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万元，全年出国（境）团组</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个，累计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，变动原因：我单位本年度无因公出国（境）人员</w:t>
      </w:r>
      <w:r>
        <w:rPr>
          <w:rFonts w:hint="eastAsia" w:ascii="宋体" w:hAnsi="宋体" w:cs="宋体"/>
          <w:kern w:val="0"/>
          <w:sz w:val="27"/>
          <w:szCs w:val="27"/>
          <w:lang w:val="en-US" w:eastAsia="zh-CN"/>
        </w:rPr>
        <w:t>及费用支出</w:t>
      </w:r>
      <w:r>
        <w:rPr>
          <w:rFonts w:hint="eastAsia" w:ascii="宋体" w:hAnsi="宋体" w:eastAsia="宋体" w:cs="宋体"/>
          <w:kern w:val="0"/>
          <w:sz w:val="27"/>
          <w:szCs w:val="27"/>
        </w:rPr>
        <w:t>。</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2.公务用车购置及运行维护费支出</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万元。其中：</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（1）公务用车购置支出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万元。本年度使用财政拨款购置公务用车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辆，开支内容：无此项开支。与上年决算相比，增加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%，变动原因：我单位本年度无公务用车购置支出。</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（2）公务用车运行维护费支出</w:t>
      </w:r>
      <w:r>
        <w:rPr>
          <w:rFonts w:hint="eastAsia" w:ascii="宋体" w:hAnsi="宋体" w:eastAsia="宋体" w:cs="宋体"/>
          <w:kern w:val="0"/>
          <w:sz w:val="27"/>
          <w:szCs w:val="27"/>
          <w:u w:val="single"/>
        </w:rPr>
        <w:t xml:space="preserve"> 3.81</w:t>
      </w:r>
      <w:r>
        <w:rPr>
          <w:rFonts w:hint="eastAsia" w:ascii="宋体" w:hAnsi="宋体" w:eastAsia="宋体" w:cs="宋体"/>
          <w:kern w:val="0"/>
          <w:sz w:val="27"/>
          <w:szCs w:val="27"/>
        </w:rPr>
        <w:t>万元。公务用车运行维护费主要用于按规定保留的公务用车的燃料费、维修费、过桥过路费、保险费等支出。截至2023年12月31日，使用财政拨款开支的公务用车保有量为</w:t>
      </w:r>
      <w:r>
        <w:rPr>
          <w:rFonts w:hint="eastAsia" w:ascii="宋体" w:hAnsi="宋体" w:eastAsia="宋体" w:cs="宋体"/>
          <w:kern w:val="0"/>
          <w:sz w:val="27"/>
          <w:szCs w:val="27"/>
          <w:u w:val="single"/>
        </w:rPr>
        <w:t xml:space="preserve">1 </w:t>
      </w:r>
      <w:r>
        <w:rPr>
          <w:rFonts w:hint="eastAsia" w:ascii="宋体" w:hAnsi="宋体" w:eastAsia="宋体" w:cs="宋体"/>
          <w:kern w:val="0"/>
          <w:sz w:val="27"/>
          <w:szCs w:val="27"/>
        </w:rPr>
        <w:t>辆。与上年决算相比，减少</w:t>
      </w:r>
      <w:r>
        <w:rPr>
          <w:rFonts w:hint="eastAsia" w:ascii="宋体" w:hAnsi="宋体" w:eastAsia="宋体" w:cs="宋体"/>
          <w:kern w:val="0"/>
          <w:sz w:val="27"/>
          <w:szCs w:val="27"/>
          <w:u w:val="single"/>
        </w:rPr>
        <w:t xml:space="preserve"> 2.32</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37.82</w:t>
      </w:r>
      <w:r>
        <w:rPr>
          <w:rFonts w:hint="eastAsia" w:ascii="宋体" w:hAnsi="宋体" w:eastAsia="宋体" w:cs="宋体"/>
          <w:kern w:val="0"/>
          <w:sz w:val="27"/>
          <w:szCs w:val="27"/>
        </w:rPr>
        <w:t>%，变动原因：</w:t>
      </w:r>
      <w:r>
        <w:rPr>
          <w:rFonts w:hint="eastAsia" w:ascii="宋体" w:hAnsi="宋体" w:cs="宋体"/>
          <w:kern w:val="0"/>
          <w:sz w:val="27"/>
          <w:szCs w:val="27"/>
          <w:lang w:val="en-US" w:eastAsia="zh-CN"/>
        </w:rPr>
        <w:t>本着厉行节约，缩减“三公”经费支出原则，控制公务用车运行维护费用支出</w:t>
      </w:r>
      <w:r>
        <w:rPr>
          <w:rFonts w:hint="eastAsia" w:ascii="宋体" w:hAnsi="宋体" w:eastAsia="宋体" w:cs="宋体"/>
          <w:kern w:val="0"/>
          <w:sz w:val="27"/>
          <w:szCs w:val="27"/>
        </w:rPr>
        <w:t>。</w:t>
      </w:r>
    </w:p>
    <w:p>
      <w:pPr>
        <w:widowControl/>
        <w:spacing w:before="240" w:after="240"/>
        <w:ind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rPr>
        <w:t>3.公务接待费支出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万元。其中：国内公务接待支出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人次，开支内容：无此项开支；国（境）外公务接待支出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人次，开支内容：无此项开支。与上年决算相比，增加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%，变动原因：我单位本年度未发生国内公务接待及国（境）外公务接待支出。</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ind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rPr>
        <w:t>锡林郭勒盟农畜产品质量安全监测中心2023年度政府性基金预算财政拨款支出决算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%，变动原因：本年无政府性基金预算财政拨款收、支、余。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ind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rPr>
        <w:t>锡林郭勒盟农畜产品质量安全监测中心2023年度国有资本经营预算财政拨款支出决算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%，变动原因：本年无国有资本经营预算财政拨款收、支、余。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锡林郭勒盟农畜产品质量安全监测中心2023年度机构运行经费支出决算</w:t>
      </w:r>
      <w:r>
        <w:rPr>
          <w:rFonts w:hint="eastAsia" w:ascii="宋体" w:hAnsi="宋体" w:eastAsia="宋体" w:cs="宋体"/>
          <w:kern w:val="0"/>
          <w:sz w:val="27"/>
          <w:szCs w:val="27"/>
          <w:u w:val="single"/>
        </w:rPr>
        <w:t xml:space="preserve"> 17.42</w:t>
      </w:r>
      <w:r>
        <w:rPr>
          <w:rFonts w:hint="eastAsia" w:ascii="宋体" w:hAnsi="宋体" w:eastAsia="宋体" w:cs="宋体"/>
          <w:kern w:val="0"/>
          <w:sz w:val="27"/>
          <w:szCs w:val="27"/>
        </w:rPr>
        <w:t>万元。比上年决算相比，减少</w:t>
      </w:r>
      <w:r>
        <w:rPr>
          <w:rFonts w:hint="eastAsia" w:ascii="宋体" w:hAnsi="宋体" w:eastAsia="宋体" w:cs="宋体"/>
          <w:kern w:val="0"/>
          <w:sz w:val="27"/>
          <w:szCs w:val="27"/>
          <w:u w:val="single"/>
        </w:rPr>
        <w:t>17.87</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50.63</w:t>
      </w:r>
      <w:r>
        <w:rPr>
          <w:rFonts w:hint="eastAsia" w:ascii="宋体" w:hAnsi="宋体" w:eastAsia="宋体" w:cs="宋体"/>
          <w:kern w:val="0"/>
          <w:sz w:val="27"/>
          <w:szCs w:val="27"/>
        </w:rPr>
        <w:t>%，变动原因：2022年办公楼修缮及水、电、暖管网改造费用</w:t>
      </w:r>
      <w:r>
        <w:rPr>
          <w:rFonts w:hint="eastAsia" w:ascii="宋体" w:hAnsi="宋体" w:cs="宋体"/>
          <w:kern w:val="0"/>
          <w:sz w:val="27"/>
          <w:szCs w:val="27"/>
          <w:lang w:val="en-US" w:eastAsia="zh-CN"/>
        </w:rPr>
        <w:t>较</w:t>
      </w:r>
      <w:r>
        <w:rPr>
          <w:rFonts w:hint="eastAsia" w:ascii="宋体" w:hAnsi="宋体" w:eastAsia="宋体" w:cs="宋体"/>
          <w:kern w:val="0"/>
          <w:sz w:val="27"/>
          <w:szCs w:val="27"/>
        </w:rPr>
        <w:t>高</w:t>
      </w:r>
      <w:r>
        <w:rPr>
          <w:rFonts w:hint="eastAsia" w:ascii="宋体" w:hAnsi="宋体" w:cs="宋体"/>
          <w:kern w:val="0"/>
          <w:sz w:val="27"/>
          <w:szCs w:val="27"/>
          <w:lang w:eastAsia="zh-CN"/>
        </w:rPr>
        <w:t>，</w:t>
      </w:r>
      <w:r>
        <w:rPr>
          <w:rFonts w:hint="eastAsia" w:ascii="宋体" w:hAnsi="宋体" w:cs="宋体"/>
          <w:kern w:val="0"/>
          <w:sz w:val="27"/>
          <w:szCs w:val="27"/>
          <w:lang w:val="en-US" w:eastAsia="zh-CN"/>
        </w:rPr>
        <w:t>本年减少此项支出</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锡林郭勒盟农畜产品质量安全监测中</w:t>
      </w:r>
      <w:r>
        <w:rPr>
          <w:rFonts w:hint="eastAsia" w:ascii="宋体" w:hAnsi="宋体" w:cs="宋体"/>
          <w:kern w:val="0"/>
          <w:sz w:val="27"/>
          <w:szCs w:val="27"/>
          <w:lang w:val="en-US" w:eastAsia="zh-CN"/>
        </w:rPr>
        <w:t>心</w:t>
      </w:r>
      <w:r>
        <w:rPr>
          <w:rFonts w:hint="eastAsia" w:ascii="宋体" w:hAnsi="宋体" w:eastAsia="宋体" w:cs="宋体"/>
          <w:kern w:val="0"/>
          <w:sz w:val="27"/>
          <w:szCs w:val="27"/>
        </w:rPr>
        <w:t>2023年度政府采购支出总额</w:t>
      </w:r>
      <w:r>
        <w:rPr>
          <w:rFonts w:hint="eastAsia" w:ascii="宋体" w:hAnsi="宋体" w:eastAsia="宋体" w:cs="宋体"/>
          <w:kern w:val="0"/>
          <w:sz w:val="27"/>
          <w:szCs w:val="27"/>
          <w:u w:val="single"/>
        </w:rPr>
        <w:t xml:space="preserve"> 91.25</w:t>
      </w:r>
      <w:r>
        <w:rPr>
          <w:rFonts w:hint="eastAsia" w:ascii="宋体" w:hAnsi="宋体" w:eastAsia="宋体" w:cs="宋体"/>
          <w:kern w:val="0"/>
          <w:sz w:val="27"/>
          <w:szCs w:val="27"/>
        </w:rPr>
        <w:t>万元，其中：政府采购货物支出</w:t>
      </w:r>
      <w:r>
        <w:rPr>
          <w:rFonts w:hint="eastAsia" w:ascii="宋体" w:hAnsi="宋体" w:eastAsia="宋体" w:cs="宋体"/>
          <w:kern w:val="0"/>
          <w:sz w:val="27"/>
          <w:szCs w:val="27"/>
          <w:u w:val="single"/>
        </w:rPr>
        <w:t xml:space="preserve"> 87.42</w:t>
      </w:r>
      <w:r>
        <w:rPr>
          <w:rFonts w:hint="eastAsia" w:ascii="宋体" w:hAnsi="宋体" w:eastAsia="宋体" w:cs="宋体"/>
          <w:kern w:val="0"/>
          <w:sz w:val="27"/>
          <w:szCs w:val="27"/>
        </w:rPr>
        <w:t>万元、政府采购工程支出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万元、政府采购服务支出</w:t>
      </w:r>
      <w:r>
        <w:rPr>
          <w:rFonts w:hint="eastAsia" w:ascii="宋体" w:hAnsi="宋体" w:eastAsia="宋体" w:cs="宋体"/>
          <w:kern w:val="0"/>
          <w:sz w:val="27"/>
          <w:szCs w:val="27"/>
          <w:u w:val="single"/>
        </w:rPr>
        <w:t xml:space="preserve"> 3.83</w:t>
      </w:r>
      <w:r>
        <w:rPr>
          <w:rFonts w:hint="eastAsia" w:ascii="宋体" w:hAnsi="宋体" w:eastAsia="宋体" w:cs="宋体"/>
          <w:kern w:val="0"/>
          <w:sz w:val="27"/>
          <w:szCs w:val="27"/>
        </w:rPr>
        <w:t>万元。政府采购授予中小企业合同金额</w:t>
      </w:r>
      <w:r>
        <w:rPr>
          <w:rFonts w:hint="eastAsia" w:ascii="宋体" w:hAnsi="宋体" w:eastAsia="宋体" w:cs="宋体"/>
          <w:kern w:val="0"/>
          <w:sz w:val="27"/>
          <w:szCs w:val="27"/>
          <w:u w:val="single"/>
        </w:rPr>
        <w:t xml:space="preserve"> 88.08</w:t>
      </w:r>
      <w:r>
        <w:rPr>
          <w:rFonts w:hint="eastAsia" w:ascii="宋体" w:hAnsi="宋体" w:eastAsia="宋体" w:cs="宋体"/>
          <w:kern w:val="0"/>
          <w:sz w:val="27"/>
          <w:szCs w:val="27"/>
        </w:rPr>
        <w:t>万元，占政府采购支出总额的</w:t>
      </w:r>
      <w:r>
        <w:rPr>
          <w:rFonts w:hint="eastAsia" w:ascii="宋体" w:hAnsi="宋体" w:cs="宋体"/>
          <w:kern w:val="0"/>
          <w:sz w:val="27"/>
          <w:szCs w:val="27"/>
          <w:u w:val="single"/>
          <w:lang w:val="en-US" w:eastAsia="zh-CN"/>
        </w:rPr>
        <w:t>96.53</w:t>
      </w:r>
      <w:r>
        <w:rPr>
          <w:rFonts w:hint="eastAsia" w:ascii="宋体" w:hAnsi="宋体" w:eastAsia="宋体" w:cs="宋体"/>
          <w:kern w:val="0"/>
          <w:sz w:val="27"/>
          <w:szCs w:val="27"/>
        </w:rPr>
        <w:t>%，其中：授予小微企业合同金额</w:t>
      </w:r>
      <w:r>
        <w:rPr>
          <w:rFonts w:hint="eastAsia" w:ascii="宋体" w:hAnsi="宋体" w:eastAsia="宋体" w:cs="宋体"/>
          <w:kern w:val="0"/>
          <w:sz w:val="27"/>
          <w:szCs w:val="27"/>
          <w:u w:val="single"/>
        </w:rPr>
        <w:t xml:space="preserve"> 1.08</w:t>
      </w:r>
      <w:r>
        <w:rPr>
          <w:rFonts w:hint="eastAsia" w:ascii="宋体" w:hAnsi="宋体" w:eastAsia="宋体" w:cs="宋体"/>
          <w:kern w:val="0"/>
          <w:sz w:val="27"/>
          <w:szCs w:val="27"/>
        </w:rPr>
        <w:t>万元，占政府采购支出总额的</w:t>
      </w:r>
      <w:r>
        <w:rPr>
          <w:rFonts w:hint="eastAsia" w:ascii="宋体" w:hAnsi="宋体" w:cs="宋体"/>
          <w:kern w:val="0"/>
          <w:sz w:val="27"/>
          <w:szCs w:val="27"/>
          <w:u w:val="single"/>
          <w:lang w:val="en-US" w:eastAsia="zh-CN"/>
        </w:rPr>
        <w:t>1.18</w:t>
      </w:r>
      <w:r>
        <w:rPr>
          <w:rFonts w:hint="eastAsia" w:ascii="宋体" w:hAnsi="宋体" w:eastAsia="宋体" w:cs="宋体"/>
          <w:kern w:val="0"/>
          <w:sz w:val="27"/>
          <w:szCs w:val="27"/>
        </w:rPr>
        <w:t>%；货物采购授予中小企业合同金额占货物支出金额的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%，工程采购授予中小企业合同金额占工程支出金额的</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%，服务采购授予中小企业合同金额占服务支出金额的</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锡林郭勒盟农畜产品质量安全监测中心截至2023年12月31日，本单位共有车辆</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辆，其中：副部（省）级及以上领导用车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辆、主要负责人用车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辆、机要通信用车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辆、应急保障用车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辆、执法执勤用车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辆、特种专业技术用车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辆、离退休干部服务用车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辆，其他用车</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辆；单价100万元（含）以上的设备（不含车辆）</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ind w:firstLine="540" w:firstLineChars="200"/>
        <w:rPr>
          <w:rFonts w:hint="eastAsia" w:ascii="宋体" w:hAnsi="宋体" w:eastAsia="宋体" w:cs="宋体"/>
          <w:kern w:val="0"/>
          <w:sz w:val="24"/>
        </w:rPr>
      </w:pPr>
      <w:r>
        <w:rPr>
          <w:rFonts w:hint="eastAsia" w:ascii="宋体" w:hAnsi="宋体" w:eastAsia="宋体" w:cs="宋体"/>
          <w:kern w:val="0"/>
          <w:sz w:val="27"/>
          <w:szCs w:val="27"/>
        </w:rPr>
        <w:t>锡林郭勒盟农畜产品质量安全监测中心根据预算绩效管理要求组织对2023年一般公共预算项目支出全面开展绩效自评，其中一级项目</w:t>
      </w:r>
      <w:r>
        <w:rPr>
          <w:rFonts w:hint="eastAsia" w:ascii="宋体" w:hAnsi="宋体" w:cs="宋体"/>
          <w:kern w:val="0"/>
          <w:sz w:val="27"/>
          <w:szCs w:val="27"/>
          <w:u w:val="single"/>
          <w:lang w:val="en-US" w:eastAsia="zh-CN"/>
        </w:rPr>
        <w:t>13</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cs="宋体"/>
          <w:kern w:val="0"/>
          <w:sz w:val="27"/>
          <w:szCs w:val="27"/>
          <w:u w:val="single"/>
          <w:lang w:val="en-US" w:eastAsia="zh-CN"/>
        </w:rPr>
        <w:t>131.67</w:t>
      </w:r>
      <w:r>
        <w:rPr>
          <w:rFonts w:hint="eastAsia" w:ascii="宋体" w:hAnsi="宋体" w:eastAsia="宋体" w:cs="宋体"/>
          <w:kern w:val="0"/>
          <w:sz w:val="27"/>
          <w:szCs w:val="27"/>
        </w:rPr>
        <w:t>万元，占一般公共预算项目支出总额的100%；政府性基金预算项目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个，其中，一级项目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万元，占应纳入绩效自评的政府性基金预算项目支出总额的100%。</w:t>
      </w:r>
    </w:p>
    <w:p>
      <w:pPr>
        <w:widowControl/>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组织对“农畜产品质量安全监管经费(含瘦肉精监管)”、“锡林郭勒羊追溯耳标经费”、“2022年成品油价格调整对渔业补助资金”等</w:t>
      </w:r>
      <w:r>
        <w:rPr>
          <w:rFonts w:hint="eastAsia" w:ascii="宋体" w:hAnsi="宋体" w:eastAsia="宋体" w:cs="宋体"/>
          <w:kern w:val="0"/>
          <w:sz w:val="27"/>
          <w:szCs w:val="27"/>
          <w:u w:val="single"/>
        </w:rPr>
        <w:t> </w:t>
      </w:r>
      <w:r>
        <w:rPr>
          <w:rFonts w:hint="eastAsia" w:ascii="宋体" w:hAnsi="宋体" w:cs="宋体"/>
          <w:kern w:val="0"/>
          <w:sz w:val="27"/>
          <w:szCs w:val="27"/>
          <w:u w:val="single"/>
          <w:lang w:val="en-US" w:eastAsia="zh-CN"/>
        </w:rPr>
        <w:t>13</w:t>
      </w:r>
      <w:r>
        <w:rPr>
          <w:rFonts w:hint="eastAsia" w:ascii="宋体" w:hAnsi="宋体" w:eastAsia="宋体" w:cs="宋体"/>
          <w:kern w:val="0"/>
          <w:sz w:val="27"/>
          <w:szCs w:val="27"/>
          <w:u w:val="single"/>
        </w:rPr>
        <w:t> </w:t>
      </w:r>
      <w:r>
        <w:rPr>
          <w:rFonts w:hint="eastAsia" w:ascii="宋体" w:hAnsi="宋体" w:eastAsia="宋体" w:cs="宋体"/>
          <w:kern w:val="0"/>
          <w:sz w:val="27"/>
          <w:szCs w:val="27"/>
        </w:rPr>
        <w:t>个项目开展了单位评价，涉及一般公共预算支出</w:t>
      </w:r>
      <w:r>
        <w:rPr>
          <w:rFonts w:hint="eastAsia" w:ascii="宋体" w:hAnsi="宋体" w:cs="宋体"/>
          <w:kern w:val="0"/>
          <w:sz w:val="27"/>
          <w:szCs w:val="27"/>
          <w:u w:val="single"/>
          <w:lang w:val="en-US" w:eastAsia="zh-CN"/>
        </w:rPr>
        <w:t>131.67</w:t>
      </w:r>
      <w:r>
        <w:rPr>
          <w:rFonts w:hint="eastAsia" w:ascii="宋体" w:hAnsi="宋体" w:eastAsia="宋体" w:cs="宋体"/>
          <w:kern w:val="0"/>
          <w:sz w:val="27"/>
          <w:szCs w:val="27"/>
        </w:rPr>
        <w:t>万元，政府性基金支出</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万元。从评价情况看，以上项目以上项目主要对全盟农畜水产 品质量安全，养殖环节“瘦肉精 ”检测及奶牛饲料三聚氰胺监测，用于保障全盟 12 个旗县市区饲料及肉禽蛋奶质量 安全打下重要基础。通过强化绩效管理，不断健全内部管理制度，进一步树立内部管理流程，部门整体预算管理水平得到提高。</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（二）单位决算中项目绩效自评结果。</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锡林郭勒盟农畜产品质量安全监测中心 2023年度在决算中反映</w:t>
      </w:r>
      <w:r>
        <w:rPr>
          <w:rFonts w:hint="eastAsia" w:ascii="宋体" w:hAnsi="宋体" w:cs="宋体"/>
          <w:kern w:val="0"/>
          <w:sz w:val="27"/>
          <w:szCs w:val="27"/>
          <w:u w:val="single"/>
          <w:lang w:val="en-US" w:eastAsia="zh-CN"/>
        </w:rPr>
        <w:t>13</w:t>
      </w:r>
      <w:r>
        <w:rPr>
          <w:rFonts w:hint="eastAsia" w:ascii="宋体" w:hAnsi="宋体" w:eastAsia="宋体" w:cs="宋体"/>
          <w:kern w:val="0"/>
          <w:sz w:val="27"/>
          <w:szCs w:val="27"/>
        </w:rPr>
        <w:t>个一般公共预算项目，以及</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个政府性基金项目，共</w:t>
      </w:r>
      <w:r>
        <w:rPr>
          <w:rFonts w:hint="eastAsia" w:ascii="宋体" w:hAnsi="宋体" w:cs="宋体"/>
          <w:kern w:val="0"/>
          <w:sz w:val="27"/>
          <w:szCs w:val="27"/>
          <w:u w:val="single"/>
          <w:lang w:val="en-US" w:eastAsia="zh-CN"/>
        </w:rPr>
        <w:t>13</w:t>
      </w:r>
      <w:r>
        <w:rPr>
          <w:rFonts w:hint="eastAsia" w:ascii="宋体" w:hAnsi="宋体" w:eastAsia="宋体" w:cs="宋体"/>
          <w:kern w:val="0"/>
          <w:sz w:val="27"/>
          <w:szCs w:val="27"/>
        </w:rPr>
        <w:t>个项目的绩效自评结果。</w:t>
      </w:r>
    </w:p>
    <w:p>
      <w:pPr>
        <w:widowControl/>
        <w:spacing w:before="240" w:after="240"/>
        <w:rPr>
          <w:rFonts w:hint="eastAsia" w:ascii="宋体" w:hAnsi="宋体" w:eastAsia="宋体" w:cs="宋体"/>
          <w:kern w:val="0"/>
          <w:sz w:val="27"/>
          <w:szCs w:val="27"/>
        </w:rPr>
      </w:pPr>
      <w:r>
        <w:rPr>
          <w:rFonts w:hint="eastAsia" w:ascii="宋体" w:hAnsi="宋体" w:eastAsia="宋体" w:cs="宋体"/>
          <w:kern w:val="0"/>
          <w:sz w:val="27"/>
          <w:szCs w:val="27"/>
        </w:rPr>
        <w:t>    1.农畜产品质量安全监管经费(含瘦肉精监管)项目自评综述：根据年初设定的绩效目标，项</w:t>
      </w:r>
      <w:r>
        <w:rPr>
          <w:rFonts w:hint="eastAsia" w:ascii="宋体" w:hAnsi="宋体" w:cs="宋体"/>
          <w:kern w:val="0"/>
          <w:sz w:val="27"/>
          <w:szCs w:val="27"/>
          <w:lang w:val="en-US" w:eastAsia="zh-CN"/>
        </w:rPr>
        <w:t>目</w:t>
      </w:r>
      <w:r>
        <w:rPr>
          <w:rFonts w:hint="eastAsia" w:ascii="宋体" w:hAnsi="宋体" w:eastAsia="宋体" w:cs="宋体"/>
          <w:kern w:val="0"/>
          <w:sz w:val="27"/>
          <w:szCs w:val="27"/>
        </w:rPr>
        <w:t>自评得分</w:t>
      </w:r>
      <w:r>
        <w:rPr>
          <w:rFonts w:hint="eastAsia" w:ascii="宋体" w:hAnsi="宋体" w:cs="宋体"/>
          <w:kern w:val="0"/>
          <w:sz w:val="27"/>
          <w:szCs w:val="27"/>
          <w:u w:val="single"/>
          <w:lang w:val="en-US" w:eastAsia="zh-CN"/>
        </w:rPr>
        <w:t>92.22</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7.95</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4.82</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60.63</w:t>
      </w:r>
      <w:r>
        <w:rPr>
          <w:rFonts w:hint="eastAsia" w:ascii="宋体" w:hAnsi="宋体" w:eastAsia="宋体" w:cs="宋体"/>
          <w:kern w:val="0"/>
          <w:sz w:val="27"/>
          <w:szCs w:val="27"/>
        </w:rPr>
        <w:t>%。项目绩效目标完成情况：我单位对本部门饲料产品安全监管检测经费支出进行了整体绩效评价，本项目在全盟范围内完成了100批次饲料抽检和600批次“瘦肉精”检测任务,购买检测卡600条。使用资金为饲料检测费40000元，瘦肉精检测卡费6000元，工作经费为2200元，总计资金为48200元。预算资金主要用于饲料检测费、差旅费、专用材料费等方面。我单位对本项目支出进行了绩效评价，涉及资金4.82万元，占预算资金的60.63%，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Style w:val="23"/>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550"/>
        <w:gridCol w:w="997"/>
        <w:gridCol w:w="1066"/>
        <w:gridCol w:w="856"/>
        <w:gridCol w:w="186"/>
        <w:gridCol w:w="429"/>
        <w:gridCol w:w="570"/>
        <w:gridCol w:w="715"/>
        <w:gridCol w:w="531"/>
        <w:gridCol w:w="735"/>
        <w:gridCol w:w="553"/>
        <w:gridCol w:w="629"/>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9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农畜产品质量安全监管经费(含瘦肉精监管)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锡林郭勒盟农畜产品质量安全监测中心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5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计划在全盟境内开展饲料检测100批次，开展瘦肉精检测600批次，总计金额为7.95万元</w:t>
            </w:r>
          </w:p>
        </w:tc>
        <w:tc>
          <w:tcPr>
            <w:tcW w:w="5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在全盟范围内完成了100批次饲料抽检和600批次“瘦肉精”检测任务，完成了全年的工作任务，饲料检测费为40000元，瘦肉精检测卡费为6000元，工作经费为2200元，总计使用资金48200元。未使用完资金的原因是：自治区专项资金补充，因此节省盟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饲料检测合格率</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瘦肉精检测合格率</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饲料检测时间</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瘦肉精检测时间</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检测费</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使用了自治区资金，节省了本级资金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购买检测卡</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使用了自治区资金，节省了本级资金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牧民收益增加率</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8"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企业效益增加率</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可持续影响时间</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牧民满意度率</w:t>
            </w:r>
          </w:p>
        </w:tc>
        <w:tc>
          <w:tcPr>
            <w:tcW w:w="8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92.22</w:t>
            </w: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rPr>
      </w:pPr>
    </w:p>
    <w:p>
      <w:pPr>
        <w:widowControl/>
        <w:spacing w:before="240" w:after="240"/>
        <w:ind w:firstLine="810"/>
        <w:jc w:val="left"/>
        <w:rPr>
          <w:rFonts w:hint="eastAsia" w:ascii="宋体" w:hAnsi="宋体" w:eastAsia="宋体" w:cs="宋体"/>
          <w:kern w:val="0"/>
          <w:sz w:val="27"/>
          <w:szCs w:val="27"/>
        </w:rPr>
      </w:pPr>
      <w:r>
        <w:rPr>
          <w:rFonts w:hint="eastAsia" w:ascii="宋体" w:hAnsi="宋体" w:eastAsia="宋体" w:cs="宋体"/>
          <w:kern w:val="0"/>
          <w:sz w:val="27"/>
          <w:szCs w:val="27"/>
        </w:rPr>
        <w:t>2.采购追溯耳标项目自评综述：根据年初设定的绩效目标，项目自评得分</w:t>
      </w:r>
      <w:r>
        <w:rPr>
          <w:rFonts w:hint="eastAsia" w:ascii="宋体" w:hAnsi="宋体" w:cs="宋体"/>
          <w:kern w:val="0"/>
          <w:sz w:val="27"/>
          <w:szCs w:val="27"/>
          <w:lang w:val="en-US" w:eastAsia="zh-CN"/>
        </w:rPr>
        <w:t>100</w:t>
      </w:r>
      <w:r>
        <w:rPr>
          <w:rFonts w:hint="eastAsia" w:ascii="宋体" w:hAnsi="宋体" w:eastAsia="宋体" w:cs="宋体"/>
          <w:kern w:val="0"/>
          <w:sz w:val="27"/>
          <w:szCs w:val="27"/>
        </w:rPr>
        <w:t>分。全年预算数为</w:t>
      </w:r>
      <w:r>
        <w:rPr>
          <w:rFonts w:hint="eastAsia" w:ascii="宋体" w:hAnsi="宋体" w:cs="宋体"/>
          <w:kern w:val="0"/>
          <w:sz w:val="27"/>
          <w:szCs w:val="27"/>
          <w:lang w:val="en-US" w:eastAsia="zh-CN"/>
        </w:rPr>
        <w:t>96</w:t>
      </w:r>
      <w:r>
        <w:rPr>
          <w:rFonts w:hint="eastAsia" w:ascii="宋体" w:hAnsi="宋体" w:eastAsia="宋体" w:cs="宋体"/>
          <w:kern w:val="0"/>
          <w:sz w:val="27"/>
          <w:szCs w:val="27"/>
        </w:rPr>
        <w:t>万元，执行数为</w:t>
      </w:r>
      <w:r>
        <w:rPr>
          <w:rFonts w:hint="eastAsia" w:ascii="宋体" w:hAnsi="宋体" w:cs="宋体"/>
          <w:kern w:val="0"/>
          <w:sz w:val="27"/>
          <w:szCs w:val="27"/>
          <w:lang w:val="en-US" w:eastAsia="zh-CN"/>
        </w:rPr>
        <w:t>96</w:t>
      </w:r>
      <w:r>
        <w:rPr>
          <w:rFonts w:hint="eastAsia" w:ascii="宋体" w:hAnsi="宋体" w:eastAsia="宋体" w:cs="宋体"/>
          <w:kern w:val="0"/>
          <w:sz w:val="27"/>
          <w:szCs w:val="27"/>
        </w:rPr>
        <w:t>万元，完成预算的</w:t>
      </w:r>
      <w:r>
        <w:rPr>
          <w:rFonts w:hint="eastAsia" w:ascii="宋体" w:hAnsi="宋体" w:cs="宋体"/>
          <w:kern w:val="0"/>
          <w:sz w:val="27"/>
          <w:szCs w:val="27"/>
          <w:lang w:val="en-US" w:eastAsia="zh-CN"/>
        </w:rPr>
        <w:t>100</w:t>
      </w:r>
      <w:r>
        <w:rPr>
          <w:rFonts w:hint="eastAsia" w:ascii="宋体" w:hAnsi="宋体" w:eastAsia="宋体" w:cs="宋体"/>
          <w:kern w:val="0"/>
          <w:sz w:val="27"/>
          <w:szCs w:val="27"/>
        </w:rPr>
        <w:t>%。项目绩效目标完成情况：我单位对本部门锡林郭勒羊追溯耳标经费支出进行了整体绩效评价，本项目实际购买30万只锡林郭勒追溯羊耳标30万只，在全盟范围内完成30万只羊耳标的佩戴，购买锡林郭勒羊追溯手持机12部。预算资金主要用于追溯耳标费、手持机费等方面。我单位对本项目支出进行了绩效评价，涉及资金96万元，占预算资金的100%，项目年度绩效指标完成情况较好，执行过程中产生了良好的效益，达到预期目标。下一步改进措施：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Style w:val="23"/>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492"/>
        <w:gridCol w:w="1262"/>
        <w:gridCol w:w="1527"/>
        <w:gridCol w:w="827"/>
        <w:gridCol w:w="827"/>
        <w:gridCol w:w="998"/>
        <w:gridCol w:w="643"/>
        <w:gridCol w:w="1"/>
        <w:gridCol w:w="700"/>
        <w:gridCol w:w="1"/>
        <w:gridCol w:w="538"/>
        <w:gridCol w:w="538"/>
        <w:gridCol w:w="1"/>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7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8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采购追溯耳标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4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7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锡林郭勒盟农畜产品质量安全监测中心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2022年8月25日和2022年9月25行署专题会议安排，为扎实推进锡林郭勒羊追溯工程，夯实锡林郭勒羊区域公用品牌质量管理工作基础，通过更换新式耳标，属地政府组织落实追溯羊订单，统一佩戴耳标，以及创新追溯方式等措施，确保追溯羊全部按时足额佩戴耳标。申请采购经费96万元.</w:t>
            </w:r>
          </w:p>
        </w:tc>
        <w:tc>
          <w:tcPr>
            <w:tcW w:w="3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完成耳标采购任务30万只，金额为90万元。采购手持机16部，金额为6万元 ,总金额为96万元。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追溯耳标数量</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万只</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手持机数量</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追溯耳标质量达标率</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佩戴耳标质量达标率</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追溯时间</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佩戴时间</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耳标采购总费用</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每只费用</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手持机采购费用</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每部手持机费用</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牧民增收率</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带动其他牧民增收率</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打造绿色品牌效率</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影响时间</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5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牧民满意度</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rPr>
      </w:pPr>
    </w:p>
    <w:p>
      <w:pPr>
        <w:pStyle w:val="2"/>
        <w:rPr>
          <w:rFonts w:hint="eastAsia" w:ascii="宋体" w:hAnsi="宋体" w:eastAsia="宋体" w:cs="宋体"/>
          <w:kern w:val="0"/>
          <w:sz w:val="27"/>
          <w:szCs w:val="27"/>
        </w:rPr>
      </w:pPr>
      <w:r>
        <w:rPr>
          <w:rFonts w:hint="eastAsia" w:cs="宋体"/>
          <w:kern w:val="0"/>
          <w:sz w:val="27"/>
          <w:szCs w:val="27"/>
          <w:lang w:val="en-US" w:eastAsia="zh-CN"/>
        </w:rPr>
        <w:t>3.</w:t>
      </w:r>
      <w:r>
        <w:rPr>
          <w:rFonts w:hint="eastAsia" w:ascii="宋体" w:hAnsi="宋体" w:eastAsia="宋体" w:cs="宋体"/>
          <w:kern w:val="0"/>
          <w:sz w:val="27"/>
          <w:szCs w:val="27"/>
        </w:rPr>
        <w:t>饲草饲料抽样检测费（21结转）项目自评综述：根据年初设定的绩效目标，项目自评得分</w:t>
      </w:r>
      <w:r>
        <w:rPr>
          <w:rFonts w:hint="eastAsia" w:cs="宋体"/>
          <w:kern w:val="0"/>
          <w:sz w:val="27"/>
          <w:szCs w:val="27"/>
          <w:lang w:val="en-US" w:eastAsia="zh-CN"/>
        </w:rPr>
        <w:t>100</w:t>
      </w:r>
      <w:r>
        <w:rPr>
          <w:rFonts w:hint="eastAsia" w:ascii="宋体" w:hAnsi="宋体" w:eastAsia="宋体" w:cs="宋体"/>
          <w:kern w:val="0"/>
          <w:sz w:val="27"/>
          <w:szCs w:val="27"/>
        </w:rPr>
        <w:t>分。全年预算数为</w:t>
      </w:r>
      <w:r>
        <w:rPr>
          <w:rFonts w:hint="eastAsia" w:cs="宋体"/>
          <w:kern w:val="0"/>
          <w:sz w:val="27"/>
          <w:szCs w:val="27"/>
          <w:lang w:val="en-US" w:eastAsia="zh-CN"/>
        </w:rPr>
        <w:t>1</w:t>
      </w:r>
      <w:r>
        <w:rPr>
          <w:rFonts w:hint="eastAsia" w:ascii="宋体" w:hAnsi="宋体" w:eastAsia="宋体" w:cs="宋体"/>
          <w:kern w:val="0"/>
          <w:sz w:val="27"/>
          <w:szCs w:val="27"/>
        </w:rPr>
        <w:t>万元，执行数为</w:t>
      </w:r>
      <w:r>
        <w:rPr>
          <w:rFonts w:hint="eastAsia" w:cs="宋体"/>
          <w:kern w:val="0"/>
          <w:sz w:val="27"/>
          <w:szCs w:val="27"/>
          <w:lang w:val="en-US" w:eastAsia="zh-CN"/>
        </w:rPr>
        <w:t>1</w:t>
      </w:r>
      <w:r>
        <w:rPr>
          <w:rFonts w:hint="eastAsia" w:ascii="宋体" w:hAnsi="宋体" w:eastAsia="宋体" w:cs="宋体"/>
          <w:kern w:val="0"/>
          <w:sz w:val="27"/>
          <w:szCs w:val="27"/>
        </w:rPr>
        <w:t>万元，完成预算的</w:t>
      </w:r>
      <w:r>
        <w:rPr>
          <w:rFonts w:hint="eastAsia" w:cs="宋体"/>
          <w:kern w:val="0"/>
          <w:sz w:val="27"/>
          <w:szCs w:val="27"/>
          <w:lang w:val="en-US" w:eastAsia="zh-CN"/>
        </w:rPr>
        <w:t>100</w:t>
      </w:r>
      <w:r>
        <w:rPr>
          <w:rFonts w:hint="eastAsia" w:ascii="宋体" w:hAnsi="宋体" w:eastAsia="宋体" w:cs="宋体"/>
          <w:kern w:val="0"/>
          <w:sz w:val="27"/>
          <w:szCs w:val="27"/>
        </w:rPr>
        <w:t>%。项目绩效目标完成情况：我单位对本部门饲料产品安全监管检测经费支出进行了整体绩效评价，本项目在全盟范围内完成了10批次饲料抽检和400批次“瘦肉精”检测任务。使用资金为饲料检测费600元/批次*10=6000元，检测卡费10元/条*400条=4000元，总计资金为10000元。预算资金主要用于饲料检测费、差旅费、专用材料费等方面。我单位对本项目支出进行了绩效评价，涉及资金1万元，占预算资金的、100%，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Style w:val="23"/>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560"/>
        <w:gridCol w:w="817"/>
        <w:gridCol w:w="862"/>
        <w:gridCol w:w="542"/>
        <w:gridCol w:w="542"/>
        <w:gridCol w:w="657"/>
        <w:gridCol w:w="1054"/>
        <w:gridCol w:w="1028"/>
        <w:gridCol w:w="1"/>
        <w:gridCol w:w="741"/>
        <w:gridCol w:w="742"/>
        <w:gridCol w:w="1"/>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6" w:hRule="atLeast"/>
        </w:trPr>
        <w:tc>
          <w:tcPr>
            <w:tcW w:w="98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饲草饲料抽样检测费（21结转）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7" w:hRule="atLeast"/>
        </w:trPr>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锡林郭勒盟农畜产品质量安全监测中心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53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7" w:hRule="atLeast"/>
        </w:trPr>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计划在全盟进内开展饲料检测10批次，瘦肉精检测400批次，总计金额为1万元。</w:t>
            </w:r>
          </w:p>
        </w:tc>
        <w:tc>
          <w:tcPr>
            <w:tcW w:w="53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本项目在全盟范围内完成了10批次饲料抽检和400批次“瘦肉精”检测任务,饲料检测费为600元/批次*10=6000元，购买检测卡400条*10元/条=4000元，总计使用资金10000元。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饲料检测合格率</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瘦肉精检测合格率</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饲料检测时间</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瘦肉精检测时间</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检测费</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购买检测卡</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牧民增收率</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企业收益率</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可持续影响时间</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6"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牧民满意度率</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65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宋体" w:hAnsi="宋体" w:eastAsia="宋体" w:cs="宋体"/>
          <w:kern w:val="0"/>
          <w:sz w:val="27"/>
          <w:szCs w:val="27"/>
        </w:rPr>
      </w:pPr>
    </w:p>
    <w:p>
      <w:pPr>
        <w:pStyle w:val="2"/>
        <w:rPr>
          <w:rFonts w:hint="eastAsia" w:ascii="宋体" w:hAnsi="宋体" w:eastAsia="宋体" w:cs="宋体"/>
          <w:kern w:val="0"/>
          <w:sz w:val="27"/>
          <w:szCs w:val="27"/>
        </w:rPr>
      </w:pPr>
      <w:r>
        <w:rPr>
          <w:rFonts w:hint="eastAsia" w:cs="宋体"/>
          <w:kern w:val="0"/>
          <w:sz w:val="27"/>
          <w:szCs w:val="27"/>
          <w:lang w:val="en-US" w:eastAsia="zh-CN"/>
        </w:rPr>
        <w:t>4.</w:t>
      </w:r>
      <w:r>
        <w:rPr>
          <w:rFonts w:hint="eastAsia" w:ascii="宋体" w:hAnsi="宋体" w:eastAsia="宋体" w:cs="宋体"/>
          <w:kern w:val="0"/>
          <w:sz w:val="27"/>
          <w:szCs w:val="27"/>
        </w:rPr>
        <w:t>饲料产品安全监管检测经费项目自评综述：根据年初设定的绩效目标，项目自评得分</w:t>
      </w:r>
      <w:r>
        <w:rPr>
          <w:rFonts w:hint="eastAsia" w:cs="宋体"/>
          <w:kern w:val="0"/>
          <w:sz w:val="27"/>
          <w:szCs w:val="27"/>
          <w:lang w:val="en-US" w:eastAsia="zh-CN"/>
        </w:rPr>
        <w:t>97.28</w:t>
      </w:r>
      <w:r>
        <w:rPr>
          <w:rFonts w:hint="eastAsia" w:ascii="宋体" w:hAnsi="宋体" w:eastAsia="宋体" w:cs="宋体"/>
          <w:kern w:val="0"/>
          <w:sz w:val="27"/>
          <w:szCs w:val="27"/>
        </w:rPr>
        <w:t>分。全年预算数为</w:t>
      </w:r>
      <w:r>
        <w:rPr>
          <w:rFonts w:hint="eastAsia" w:cs="宋体"/>
          <w:kern w:val="0"/>
          <w:sz w:val="27"/>
          <w:szCs w:val="27"/>
          <w:lang w:val="en-US" w:eastAsia="zh-CN"/>
        </w:rPr>
        <w:t>8</w:t>
      </w:r>
      <w:r>
        <w:rPr>
          <w:rFonts w:hint="eastAsia" w:ascii="宋体" w:hAnsi="宋体" w:eastAsia="宋体" w:cs="宋体"/>
          <w:kern w:val="0"/>
          <w:sz w:val="27"/>
          <w:szCs w:val="27"/>
        </w:rPr>
        <w:t>万元，执行数为</w:t>
      </w:r>
      <w:r>
        <w:rPr>
          <w:rFonts w:hint="eastAsia" w:cs="宋体"/>
          <w:kern w:val="0"/>
          <w:sz w:val="27"/>
          <w:szCs w:val="27"/>
          <w:lang w:val="en-US" w:eastAsia="zh-CN"/>
        </w:rPr>
        <w:t>7.36</w:t>
      </w:r>
      <w:r>
        <w:rPr>
          <w:rFonts w:hint="eastAsia" w:ascii="宋体" w:hAnsi="宋体" w:eastAsia="宋体" w:cs="宋体"/>
          <w:kern w:val="0"/>
          <w:sz w:val="27"/>
          <w:szCs w:val="27"/>
        </w:rPr>
        <w:t>万元，完成预算的</w:t>
      </w:r>
      <w:r>
        <w:rPr>
          <w:rFonts w:hint="eastAsia" w:cs="宋体"/>
          <w:kern w:val="0"/>
          <w:sz w:val="27"/>
          <w:szCs w:val="27"/>
          <w:lang w:val="en-US" w:eastAsia="zh-CN"/>
        </w:rPr>
        <w:t>92</w:t>
      </w:r>
      <w:r>
        <w:rPr>
          <w:rFonts w:hint="eastAsia" w:ascii="宋体" w:hAnsi="宋体" w:eastAsia="宋体" w:cs="宋体"/>
          <w:kern w:val="0"/>
          <w:sz w:val="27"/>
          <w:szCs w:val="27"/>
        </w:rPr>
        <w:t>%。项目绩效目标完成情况：我单位对本部门饲草饲料抽样检测经费支出进行了整体绩效评价，本项目在全盟范围内饲草料监测任务150批次，检测委托业务费60000元，购买廋肉精检测卡1000条，金额为10000元，工作经费为3600元，总金额为73600元。预算资金主要用于检测费、专用材料费等方面。我单位对本项目支出进行了绩效评价，涉及资金7.36万元，占预算资金的92%，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Style w:val="23"/>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563"/>
        <w:gridCol w:w="785"/>
        <w:gridCol w:w="1078"/>
        <w:gridCol w:w="522"/>
        <w:gridCol w:w="522"/>
        <w:gridCol w:w="702"/>
        <w:gridCol w:w="1073"/>
        <w:gridCol w:w="987"/>
        <w:gridCol w:w="699"/>
        <w:gridCol w:w="888"/>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1" w:hRule="atLeast"/>
        </w:trPr>
        <w:tc>
          <w:tcPr>
            <w:tcW w:w="100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9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饲料产品安全监管检测经费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5" w:hRule="atLeast"/>
        </w:trPr>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锡林郭勒盟农畜产品质量安全监测中心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 w:hRule="atLeast"/>
        </w:trPr>
        <w:tc>
          <w:tcPr>
            <w:tcW w:w="10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2"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5" w:hRule="atLeast"/>
        </w:trPr>
        <w:tc>
          <w:tcPr>
            <w:tcW w:w="10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5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2"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在全盟范围内开展饲料抽检150批次，瘦肉精抽检1000批次，购买检测卡1000条。</w:t>
            </w:r>
          </w:p>
        </w:tc>
        <w:tc>
          <w:tcPr>
            <w:tcW w:w="5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本项目在全盟范围内完成饲草料抽检任务150批次，检测委托业务费60000元，购买廋肉精检测卡1000条，金额为10000元，工作经费为3600元，总金额为73600元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1"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52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饲料抽检</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瘦肉精抽检</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饲料抽检合格率</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1"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瘦肉精抽检合格率</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饲料抽检时间</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瘦肉精抽检时间</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检测费</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检测卡费用</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节省了支出，节约了资金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企业增加经济效益</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饲料检测对农畜产品安全影响率</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可持续影响时间</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9" w:hRule="atLeast"/>
        </w:trPr>
        <w:tc>
          <w:tcPr>
            <w:tcW w:w="5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企业和牧民满意度率</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675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宋体" w:hAnsi="宋体" w:eastAsia="宋体" w:cs="宋体"/>
          <w:kern w:val="0"/>
          <w:sz w:val="27"/>
          <w:szCs w:val="27"/>
        </w:rPr>
      </w:pPr>
    </w:p>
    <w:p>
      <w:pPr>
        <w:pStyle w:val="2"/>
        <w:rPr>
          <w:rFonts w:hint="eastAsia" w:ascii="宋体" w:hAnsi="宋体" w:eastAsia="宋体" w:cs="宋体"/>
          <w:kern w:val="0"/>
          <w:sz w:val="27"/>
          <w:szCs w:val="27"/>
        </w:rPr>
      </w:pPr>
      <w:r>
        <w:rPr>
          <w:rFonts w:hint="eastAsia" w:cs="宋体"/>
          <w:kern w:val="0"/>
          <w:sz w:val="27"/>
          <w:szCs w:val="27"/>
          <w:lang w:val="en-US" w:eastAsia="zh-CN"/>
        </w:rPr>
        <w:t>5.</w:t>
      </w:r>
      <w:r>
        <w:rPr>
          <w:rFonts w:hint="eastAsia" w:ascii="宋体" w:hAnsi="宋体" w:eastAsia="宋体" w:cs="宋体"/>
          <w:kern w:val="0"/>
          <w:sz w:val="27"/>
          <w:szCs w:val="27"/>
        </w:rPr>
        <w:t>推动身份标识化和全程数字化方面（21 结转）项目自评综述：根据年初设定的绩效目标，项目自评得分</w:t>
      </w:r>
      <w:r>
        <w:rPr>
          <w:rFonts w:hint="eastAsia" w:cs="宋体"/>
          <w:kern w:val="0"/>
          <w:sz w:val="27"/>
          <w:szCs w:val="27"/>
          <w:lang w:val="en-US" w:eastAsia="zh-CN"/>
        </w:rPr>
        <w:t>95.95</w:t>
      </w:r>
      <w:r>
        <w:rPr>
          <w:rFonts w:hint="eastAsia" w:ascii="宋体" w:hAnsi="宋体" w:eastAsia="宋体" w:cs="宋体"/>
          <w:kern w:val="0"/>
          <w:sz w:val="27"/>
          <w:szCs w:val="27"/>
        </w:rPr>
        <w:t>分。全年预算数为</w:t>
      </w:r>
      <w:r>
        <w:rPr>
          <w:rFonts w:hint="eastAsia" w:cs="宋体"/>
          <w:kern w:val="0"/>
          <w:sz w:val="27"/>
          <w:szCs w:val="27"/>
          <w:lang w:val="en-US" w:eastAsia="zh-CN"/>
        </w:rPr>
        <w:t>8</w:t>
      </w:r>
      <w:r>
        <w:rPr>
          <w:rFonts w:hint="eastAsia" w:ascii="宋体" w:hAnsi="宋体" w:eastAsia="宋体" w:cs="宋体"/>
          <w:kern w:val="0"/>
          <w:sz w:val="27"/>
          <w:szCs w:val="27"/>
        </w:rPr>
        <w:t>万元，执行数为</w:t>
      </w:r>
      <w:r>
        <w:rPr>
          <w:rFonts w:hint="eastAsia" w:cs="宋体"/>
          <w:kern w:val="0"/>
          <w:sz w:val="27"/>
          <w:szCs w:val="27"/>
          <w:lang w:val="en-US" w:eastAsia="zh-CN"/>
        </w:rPr>
        <w:t>6.38</w:t>
      </w:r>
      <w:r>
        <w:rPr>
          <w:rFonts w:hint="eastAsia" w:ascii="宋体" w:hAnsi="宋体" w:eastAsia="宋体" w:cs="宋体"/>
          <w:kern w:val="0"/>
          <w:sz w:val="27"/>
          <w:szCs w:val="27"/>
        </w:rPr>
        <w:t>万元，完成预算的</w:t>
      </w:r>
      <w:r>
        <w:rPr>
          <w:rFonts w:hint="eastAsia" w:cs="宋体"/>
          <w:kern w:val="0"/>
          <w:sz w:val="27"/>
          <w:szCs w:val="27"/>
          <w:lang w:val="en-US" w:eastAsia="zh-CN"/>
        </w:rPr>
        <w:t>79.75</w:t>
      </w:r>
      <w:r>
        <w:rPr>
          <w:rFonts w:hint="eastAsia" w:ascii="宋体" w:hAnsi="宋体" w:eastAsia="宋体" w:cs="宋体"/>
          <w:kern w:val="0"/>
          <w:sz w:val="27"/>
          <w:szCs w:val="27"/>
        </w:rPr>
        <w:t>%。项目绩效目标完成情况：我单位对本部门推动身份标识化和全程数字化方面（21 结转）经费支出进行了整体绩效评价，2023年度该项目实施农产品地理标志苏尼特羊肉、乌珠穆沁羊肉保护工程，完成了宣传册印制2000本，制作产地标识牌1个和授权牌子10个，金额为20000元，用于工作经费11900元，总计金额为31900元。预算资金主要用于工作经费、专用材料费等方面。我单位对本项目支出进行了绩效评价，涉及资金3.19万元，占预算资金的79.75%，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Style w:val="23"/>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490"/>
        <w:gridCol w:w="857"/>
        <w:gridCol w:w="1100"/>
        <w:gridCol w:w="617"/>
        <w:gridCol w:w="587"/>
        <w:gridCol w:w="580"/>
        <w:gridCol w:w="1025"/>
        <w:gridCol w:w="1152"/>
        <w:gridCol w:w="665"/>
        <w:gridCol w:w="846"/>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1" w:name="_GoBack"/>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0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推动身份标识化和全程数字化方面（21 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1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锡林郭勒盟农牧局（部门）</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3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锡林郭勒盟农畜产品质量安全监测中心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5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2023年度实施农产品地理标志苏尼特羊肉、乌珠穆沁羊肉保护工程，完成乌珠穆沁羊肉产品质量安全监测任务，完成宣传册印制，制作产地标识牌和授权牌子</w:t>
            </w:r>
            <w:r>
              <w:rPr>
                <w:rFonts w:hint="eastAsia" w:ascii="宋体" w:hAnsi="宋体" w:cs="宋体"/>
                <w:i w:val="0"/>
                <w:iCs w:val="0"/>
                <w:color w:val="000000"/>
                <w:kern w:val="0"/>
                <w:sz w:val="18"/>
                <w:szCs w:val="18"/>
                <w:u w:val="none"/>
                <w:lang w:val="en-US" w:eastAsia="zh-CN" w:bidi="ar"/>
              </w:rPr>
              <w:t>。</w:t>
            </w:r>
          </w:p>
        </w:tc>
        <w:tc>
          <w:tcPr>
            <w:tcW w:w="5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2023年度该项目实施农产品地理标志苏尼特羊肉、乌珠穆沁羊肉保护工程，完成乌珠穆沁羊肉产品质量安全监测任务，完成了宣传册印制，制作产地标识牌和授权牌子，用于工作经费31900元，总计金额为31900元。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苏尼特羊肉检测</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乌珠穆沁羊肉检测</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苏尼特羊肉抽检合格率</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乌珠穆沁羊肉抽检合格率</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抽检时间</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下乡检查时间</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公车运行费</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节约开支，节省了资金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牧民增收率</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带动牧户增收效益率</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可持续影响时间</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4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牧民和企业满意度率</w:t>
            </w:r>
          </w:p>
        </w:tc>
        <w:tc>
          <w:tcPr>
            <w:tcW w:w="6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bookmarkEnd w:id="1"/>
    </w:tbl>
    <w:p>
      <w:pPr>
        <w:pStyle w:val="2"/>
        <w:ind w:left="0" w:leftChars="0" w:firstLine="0" w:firstLineChars="0"/>
        <w:rPr>
          <w:rFonts w:hint="eastAsia" w:ascii="宋体" w:hAnsi="宋体" w:eastAsia="宋体" w:cs="宋体"/>
          <w:kern w:val="0"/>
          <w:sz w:val="27"/>
          <w:szCs w:val="27"/>
        </w:rPr>
      </w:pPr>
    </w:p>
    <w:p>
      <w:pPr>
        <w:widowControl/>
        <w:spacing w:before="240" w:after="240"/>
        <w:ind w:firstLine="810"/>
        <w:jc w:val="left"/>
        <w:rPr>
          <w:rFonts w:hint="eastAsia" w:ascii="宋体" w:hAnsi="宋体" w:eastAsia="宋体" w:cs="宋体"/>
          <w:kern w:val="0"/>
          <w:sz w:val="24"/>
        </w:rPr>
      </w:pPr>
      <w:r>
        <w:rPr>
          <w:rFonts w:hint="eastAsia" w:ascii="宋体" w:hAnsi="宋体" w:eastAsia="宋体" w:cs="宋体"/>
          <w:b/>
          <w:bCs/>
          <w:kern w:val="0"/>
          <w:sz w:val="27"/>
          <w:szCs w:val="27"/>
        </w:rPr>
        <w:t>（三）单位项目绩效评价结果。</w:t>
      </w:r>
    </w:p>
    <w:p>
      <w:pPr>
        <w:widowControl/>
        <w:spacing w:before="240" w:after="240"/>
        <w:jc w:val="left"/>
        <w:rPr>
          <w:rFonts w:hint="eastAsia" w:ascii="宋体" w:hAnsi="宋体" w:eastAsia="宋体" w:cs="宋体"/>
          <w:kern w:val="0"/>
          <w:sz w:val="27"/>
          <w:szCs w:val="27"/>
        </w:rPr>
      </w:pPr>
      <w:r>
        <w:rPr>
          <w:rFonts w:hint="eastAsia" w:ascii="宋体" w:hAnsi="宋体" w:eastAsia="宋体" w:cs="宋体"/>
          <w:kern w:val="0"/>
          <w:sz w:val="27"/>
          <w:szCs w:val="27"/>
        </w:rPr>
        <w:t>以推动身份标识化和全程数字化方面（21 结转）项目为例，该项目绩效评价综合得分为</w:t>
      </w:r>
      <w:r>
        <w:rPr>
          <w:rFonts w:hint="eastAsia" w:ascii="宋体" w:hAnsi="宋体" w:cs="宋体"/>
          <w:kern w:val="0"/>
          <w:sz w:val="27"/>
          <w:szCs w:val="27"/>
          <w:u w:val="single"/>
          <w:lang w:val="en-US" w:eastAsia="zh-CN"/>
        </w:rPr>
        <w:t>95.95</w:t>
      </w:r>
      <w:r>
        <w:rPr>
          <w:rFonts w:hint="eastAsia" w:ascii="宋体" w:hAnsi="宋体" w:eastAsia="宋体" w:cs="宋体"/>
          <w:kern w:val="0"/>
          <w:sz w:val="27"/>
          <w:szCs w:val="27"/>
        </w:rPr>
        <w:t>分，绩效评价结果为“优”。现将该项目部门评价报告进行公开，具体如下：</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一、项目基本情况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（一）项目基本情况简介。</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2023年度</w:t>
      </w:r>
      <w:r>
        <w:rPr>
          <w:rFonts w:hint="eastAsia" w:cs="宋体"/>
          <w:kern w:val="0"/>
          <w:sz w:val="27"/>
          <w:szCs w:val="27"/>
          <w:lang w:val="en-US" w:eastAsia="zh-CN" w:bidi="ar-SA"/>
        </w:rPr>
        <w:t>对</w:t>
      </w:r>
      <w:r>
        <w:rPr>
          <w:rFonts w:hint="eastAsia" w:ascii="宋体" w:hAnsi="宋体" w:eastAsia="宋体" w:cs="宋体"/>
          <w:kern w:val="0"/>
          <w:sz w:val="27"/>
          <w:szCs w:val="27"/>
          <w:lang w:val="en-US" w:eastAsia="zh-CN" w:bidi="ar-SA"/>
        </w:rPr>
        <w:t>农产品地理标志苏尼特羊肉、乌珠穆沁羊肉保护工程，完成乌珠穆沁羊肉产品质量安全监测任务，完成了宣传册印制，制作产地标识牌和授权牌子。</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（二）绩效目标设定及指标完成情况。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预期目标：2023年度对农产品地理标志苏尼特羊肉、乌珠穆沁羊肉保护工程，完成乌珠穆沁羊肉产品质量安全监测任务，完成了宣传册印制，制作产地标识牌和授权牌子。</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绩效目标实际完成情况：2023年度该项目实施农产品地理标志苏尼特羊肉、乌珠穆沁羊肉保护工程，完成乌珠穆沁羊肉产品质量安全监测任务，完成了宣传册印制，制作产地标识牌和授权牌子，用于工作经费31900元，总计金额为31900元</w:t>
      </w:r>
      <w:r>
        <w:rPr>
          <w:rFonts w:hint="eastAsia" w:cs="宋体"/>
          <w:kern w:val="0"/>
          <w:sz w:val="27"/>
          <w:szCs w:val="27"/>
          <w:lang w:val="en-US" w:eastAsia="zh-CN" w:bidi="ar-SA"/>
        </w:rPr>
        <w:t>。</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二、绩效自评工作情况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（一）绩效自评目的。</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2023年度该项目实施农产品地理标志苏尼特羊肉、乌珠穆沁羊肉保护工程，完成乌珠穆沁羊肉产品质量安全监测，完成了宣传册印制2000册，制作苏尼特羊肉产地标识牌1个，金额为20000元，用于工作经费11900元，总计金额为31900元。。开展此次绩效评价的目的为今后预算安排提供更好决策，进一步增强支出管理的责任，加强项目资金的管理，能够在工作中做到有条不紊，在工作中不断学习、不断创新，合理合规有效的使用资金，达到优化资源配置，控制节约成本、提高经费使用效益的目的。</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（二）项目资金投入情况。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本年度资金年初预算数0.00万元，其中：财政拨款0.00万元，其他资金0.00万元。</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本年度资金全年预算数8.00万元，其中：财政拨款4.00万元，其他资金0万元。</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本年度资金全年执行数6.38万元，其中：财政拨款3.19万元，其他资金0.00万元。</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（三）项目资金产出情况。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我单位对本部门推动身份标识化和全程数字化方面（21 结转）经费支出进行了整体绩效评价，2023年度该项目实施农产品地理标志苏尼特羊肉、乌珠穆沁羊肉保护工程，完成了宣传册印制2000本，制作产地标识牌1个和授权牌子10个，金额为20000元，用于工作经费11900元，总计金额为31900元。预算资金主要用于工作经费、专用材料费等方面。我单位对本项目支出进行了绩效评价，涉及资金3.19万元，占预算资金的79.75%，项目年度绩效指标完成情况较好，执行过程中产生了良好的效益，达到预期目标。</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（四）项目资金管理情况。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项目经费按照实施进度安排，按时足额到位，未出现截留、挤占、挪用现象，经费到达后制定了资金使用方案，严格按项目计划和规定用途专款专用，定期调度项目进展与资金的使用情况，所有资金用于工作经费、专用材料费的支出。2023年度该项目实施农产品地理标志苏尼特羊肉、乌珠穆沁羊肉保护工程，完成了宣传册印制2000本，制作产地标识牌1个和授权牌子10个，金额为20000元，用于工作经费11900元，总计金额为31900元。</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三、项目绩效情况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 产出指标完成情况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1、数量指标</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1)苏尼特羊肉检测，目标值等于15批次，实际完成15批次，分值8，得分8。</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2)乌珠穆沁羊肉检测，目标值等于15批次，实际完成15批次，分值7，得分7。</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2、质量指标</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3)苏尼特羊肉抽检合格率，目标值大于等于90%，实际完成90%，分值8，得分8。</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4)乌珠穆沁羊肉抽检合格率，目标值大于等于90%，实际完成90%，分值7，得分7。</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3、时效指标</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5)抽检时间，目标值小于等于60天，实际完成60天，分值5，得分5。</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6)下乡检查时间，目标值大于等于20天，实际完成20天，分值5，得分5。</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4、成本指标</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7)差旅费，目标值等于2万元，实际完成2万元，分值5，得分5。</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8)公车运行费，目标值等于2万元，实际完成1.19万元，分值5，得分2.97。</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(二) 效益指标完成情况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5、经济效益</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9)牧民增收率，目标值大于等于30%，实际完成30%，分值10，得分10。</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6、社会效益</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10)带动牧户增收效益率，目标值大于等于30%，实际完成30%，分值10，得分10。</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7、生态效益</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8、可持续影响</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11)可持续影响时间，目标值等于1年，实际完成1年，分值10，得分10。</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(三) 满意度指标完成情况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9、服务对象满意度</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12)牧民和企业满意度率，目标值大于等于90%，实际完成90%，分值10，得分10。</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（四）自评得分情况</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本项目绩效自评得分95.95分，等级为A。</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四、存在问题</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（一）项目立项、实施存在问题。</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（二）资金管理使用存在问题</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五、其他需要说明的问题</w:t>
      </w:r>
    </w:p>
    <w:p>
      <w:pPr>
        <w:pStyle w:val="2"/>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（一）后续工作计划。</w:t>
      </w:r>
    </w:p>
    <w:p>
      <w:pPr>
        <w:pStyle w:val="2"/>
      </w:pPr>
      <w:r>
        <w:rPr>
          <w:rFonts w:hint="eastAsia" w:ascii="宋体" w:hAnsi="宋体" w:eastAsia="宋体" w:cs="宋体"/>
          <w:kern w:val="0"/>
          <w:sz w:val="27"/>
          <w:szCs w:val="27"/>
          <w:lang w:val="en-US" w:eastAsia="zh-CN" w:bidi="ar-SA"/>
        </w:rPr>
        <w:t>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陶英 </w:t>
      </w:r>
      <w:r>
        <w:rPr>
          <w:rFonts w:ascii="fang_song_gb2312" w:hAnsi="fang_song_gb2312" w:eastAsia="fang_song_gb2312" w:cs="fang_song_gb2312"/>
          <w:kern w:val="0"/>
          <w:sz w:val="27"/>
          <w:szCs w:val="27"/>
        </w:rPr>
        <w:t>          联系电话：</w:t>
      </w:r>
      <w:r>
        <w:rPr>
          <w:rFonts w:hint="eastAsia" w:ascii="宋体" w:hAnsi="宋体" w:eastAsia="宋体" w:cs="宋体"/>
          <w:kern w:val="0"/>
          <w:sz w:val="27"/>
          <w:szCs w:val="27"/>
        </w:rPr>
        <w:t>0479-8105802</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headerReference r:id="rId3" w:type="default"/>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24</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4CEA8"/>
    <w:multiLevelType w:val="singleLevel"/>
    <w:tmpl w:val="71C4CE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YTU5YmMwYzE4MWM1OTZiM2EyODMxMGJjN2E3YW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457FC5"/>
    <w:rsid w:val="054B3C93"/>
    <w:rsid w:val="05577DB7"/>
    <w:rsid w:val="05C01904"/>
    <w:rsid w:val="07241B41"/>
    <w:rsid w:val="076A0CD5"/>
    <w:rsid w:val="0A9759AC"/>
    <w:rsid w:val="0B514B35"/>
    <w:rsid w:val="0BF87B93"/>
    <w:rsid w:val="0CB17B01"/>
    <w:rsid w:val="10452016"/>
    <w:rsid w:val="11BC00A2"/>
    <w:rsid w:val="12BC2515"/>
    <w:rsid w:val="145D74CF"/>
    <w:rsid w:val="14A10330"/>
    <w:rsid w:val="154236AE"/>
    <w:rsid w:val="15DC0CD1"/>
    <w:rsid w:val="16D8734E"/>
    <w:rsid w:val="19262B40"/>
    <w:rsid w:val="1989424D"/>
    <w:rsid w:val="1CB223D2"/>
    <w:rsid w:val="1E811314"/>
    <w:rsid w:val="2188230E"/>
    <w:rsid w:val="22A72CB2"/>
    <w:rsid w:val="23201775"/>
    <w:rsid w:val="257437D1"/>
    <w:rsid w:val="25E26B76"/>
    <w:rsid w:val="27393B96"/>
    <w:rsid w:val="277E34B5"/>
    <w:rsid w:val="27866D41"/>
    <w:rsid w:val="2A7C2149"/>
    <w:rsid w:val="303F54BE"/>
    <w:rsid w:val="320A448F"/>
    <w:rsid w:val="32B85E74"/>
    <w:rsid w:val="360A6502"/>
    <w:rsid w:val="371A2D07"/>
    <w:rsid w:val="3BA7276D"/>
    <w:rsid w:val="3D4B430D"/>
    <w:rsid w:val="3D8E077A"/>
    <w:rsid w:val="3F0E2134"/>
    <w:rsid w:val="3FA97D24"/>
    <w:rsid w:val="40C2330F"/>
    <w:rsid w:val="41776F18"/>
    <w:rsid w:val="430B3B0D"/>
    <w:rsid w:val="43143593"/>
    <w:rsid w:val="49B0591A"/>
    <w:rsid w:val="4BAE49C8"/>
    <w:rsid w:val="4E9459A9"/>
    <w:rsid w:val="4F8941B5"/>
    <w:rsid w:val="54217251"/>
    <w:rsid w:val="55277195"/>
    <w:rsid w:val="55AF448C"/>
    <w:rsid w:val="58D5209A"/>
    <w:rsid w:val="5AD56C32"/>
    <w:rsid w:val="5C4B39BB"/>
    <w:rsid w:val="5DB51B93"/>
    <w:rsid w:val="60140C1B"/>
    <w:rsid w:val="61DA573C"/>
    <w:rsid w:val="63857492"/>
    <w:rsid w:val="64733B2F"/>
    <w:rsid w:val="655F6915"/>
    <w:rsid w:val="6CD73F8D"/>
    <w:rsid w:val="6DE82909"/>
    <w:rsid w:val="6F4F698D"/>
    <w:rsid w:val="6F640DC7"/>
    <w:rsid w:val="70751CC7"/>
    <w:rsid w:val="79EF26C7"/>
    <w:rsid w:val="7A3D1C0A"/>
    <w:rsid w:val="7A9E02E2"/>
    <w:rsid w:val="7CCE4DF0"/>
    <w:rsid w:val="7DAB1833"/>
    <w:rsid w:val="7EF522D5"/>
    <w:rsid w:val="7F4A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4">
    <w:name w:val="标题 4 字符"/>
    <w:basedOn w:val="20"/>
    <w:link w:val="7"/>
    <w:qFormat/>
    <w:uiPriority w:val="0"/>
    <w:rPr>
      <w:rFonts w:ascii="Cambria" w:hAnsi="Cambria"/>
      <w:b/>
      <w:bCs/>
      <w:kern w:val="2"/>
      <w:sz w:val="28"/>
      <w:szCs w:val="28"/>
    </w:rPr>
  </w:style>
  <w:style w:type="paragraph" w:customStyle="1"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0"/>
    <w:link w:val="13"/>
    <w:qFormat/>
    <w:uiPriority w:val="0"/>
    <w:rPr>
      <w:kern w:val="2"/>
      <w:sz w:val="18"/>
      <w:szCs w:val="18"/>
    </w:rPr>
  </w:style>
  <w:style w:type="paragraph" w:customStyle="1" w:styleId="28">
    <w:name w:val="List Paragraph"/>
    <w:basedOn w:val="1"/>
    <w:qFormat/>
    <w:uiPriority w:val="0"/>
    <w:pPr>
      <w:ind w:firstLine="420" w:firstLineChars="200"/>
    </w:pPr>
  </w:style>
  <w:style w:type="character" w:customStyle="1" w:styleId="29">
    <w:name w:val="标题 3 字符"/>
    <w:basedOn w:val="20"/>
    <w:link w:val="6"/>
    <w:qFormat/>
    <w:uiPriority w:val="0"/>
    <w:rPr>
      <w:b/>
      <w:bCs/>
      <w:kern w:val="2"/>
      <w:sz w:val="32"/>
      <w:szCs w:val="32"/>
    </w:rPr>
  </w:style>
  <w:style w:type="table" w:customStyle="1" w:styleId="3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0.984</c:v>
                </c:pt>
                <c:pt idx="1">
                  <c:v>0.016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0.6931</c:v>
                </c:pt>
                <c:pt idx="1">
                  <c:v>0.3069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9423</Words>
  <Characters>10503</Characters>
  <Lines>1</Lines>
  <Paragraphs>1</Paragraphs>
  <TotalTime>8</TotalTime>
  <ScaleCrop>false</ScaleCrop>
  <LinksUpToDate>false</LinksUpToDate>
  <CharactersWithSpaces>11005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2024-11-05T07:34:51Z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B388B366F9B64FDE909593BDCD91AC3E_12</vt:lpwstr>
  </property>
</Properties>
</file>