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70" w:rsidRDefault="00FE1370">
      <w:pPr>
        <w:spacing w:line="600" w:lineRule="exact"/>
        <w:jc w:val="center"/>
        <w:rPr>
          <w:rFonts w:eastAsia="黑体" w:cs="宋体"/>
          <w:b/>
          <w:sz w:val="52"/>
          <w:szCs w:val="52"/>
        </w:rPr>
      </w:pPr>
    </w:p>
    <w:p w:rsidR="00FE1370" w:rsidRDefault="00FE1370">
      <w:pPr>
        <w:spacing w:line="600" w:lineRule="exact"/>
        <w:jc w:val="center"/>
        <w:rPr>
          <w:rFonts w:eastAsia="黑体" w:cs="宋体"/>
          <w:b/>
          <w:sz w:val="52"/>
          <w:szCs w:val="52"/>
        </w:rPr>
      </w:pPr>
    </w:p>
    <w:p w:rsidR="00FE1370" w:rsidRDefault="00FE1370">
      <w:pPr>
        <w:spacing w:line="600" w:lineRule="exact"/>
        <w:jc w:val="left"/>
        <w:rPr>
          <w:rFonts w:ascii="黑体" w:eastAsia="黑体" w:hAnsi="黑体" w:cs="黑体"/>
          <w:b/>
          <w:bCs/>
          <w:sz w:val="32"/>
          <w:szCs w:val="32"/>
        </w:rPr>
      </w:pPr>
    </w:p>
    <w:p w:rsidR="00FE1370" w:rsidRDefault="00FE1370">
      <w:pPr>
        <w:spacing w:line="600" w:lineRule="exact"/>
        <w:jc w:val="left"/>
        <w:rPr>
          <w:rFonts w:ascii="Arial" w:eastAsia="Symbol" w:hAnsi="Arial"/>
          <w:b/>
          <w:bCs/>
          <w:sz w:val="32"/>
          <w:szCs w:val="32"/>
        </w:rPr>
      </w:pPr>
    </w:p>
    <w:p w:rsidR="00FE1370" w:rsidRDefault="00FE1370">
      <w:pPr>
        <w:spacing w:line="600" w:lineRule="exact"/>
        <w:jc w:val="center"/>
        <w:rPr>
          <w:rFonts w:ascii="Arial" w:eastAsia="宋体" w:hAnsi="Arial"/>
          <w:b/>
          <w:bCs/>
          <w:sz w:val="32"/>
          <w:szCs w:val="32"/>
        </w:rPr>
      </w:pPr>
    </w:p>
    <w:p w:rsidR="00FE1370" w:rsidRDefault="00FE1370">
      <w:pPr>
        <w:spacing w:line="600" w:lineRule="exact"/>
        <w:jc w:val="center"/>
        <w:rPr>
          <w:rFonts w:ascii="Arial" w:eastAsia="宋体" w:hAnsi="Arial"/>
          <w:b/>
          <w:bCs/>
          <w:sz w:val="32"/>
          <w:szCs w:val="32"/>
        </w:rPr>
      </w:pPr>
    </w:p>
    <w:p w:rsidR="00FE1370" w:rsidRDefault="00FE1370">
      <w:pPr>
        <w:spacing w:line="600" w:lineRule="exact"/>
        <w:jc w:val="center"/>
        <w:rPr>
          <w:rFonts w:ascii="Arial" w:eastAsia="宋体" w:hAnsi="Arial"/>
          <w:b/>
          <w:bCs/>
          <w:sz w:val="32"/>
          <w:szCs w:val="32"/>
        </w:rPr>
      </w:pPr>
    </w:p>
    <w:p w:rsidR="00FE1370" w:rsidRDefault="0089401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2025年度</w:t>
      </w:r>
      <w:r>
        <w:rPr>
          <w:rFonts w:ascii="微软雅黑" w:eastAsia="微软雅黑" w:hAnsi="微软雅黑" w:cs="微软雅黑" w:hint="eastAsia"/>
          <w:sz w:val="44"/>
          <w:szCs w:val="44"/>
          <w:u w:val="single"/>
        </w:rPr>
        <w:t>锡林郭勒盟动物疫病预防控制 中心</w:t>
      </w:r>
      <w:r>
        <w:rPr>
          <w:rFonts w:ascii="方正小标宋简体" w:eastAsia="方正小标宋简体" w:hAnsi="方正小标宋简体" w:cs="方正小标宋简体" w:hint="eastAsia"/>
          <w:sz w:val="44"/>
          <w:szCs w:val="44"/>
        </w:rPr>
        <w:t>预算公开</w:t>
      </w: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rPr>
          <w:rFonts w:ascii="黑体" w:eastAsia="黑体" w:hAnsi="黑体" w:cs="黑体"/>
          <w:sz w:val="32"/>
          <w:szCs w:val="32"/>
        </w:rPr>
      </w:pPr>
    </w:p>
    <w:p w:rsidR="00FE1370" w:rsidRDefault="0089401E">
      <w:pPr>
        <w:adjustRightInd w:val="0"/>
        <w:snapToGrid w:val="0"/>
        <w:spacing w:line="600" w:lineRule="exact"/>
        <w:jc w:val="lef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批复时间：</w:t>
      </w:r>
      <w:r>
        <w:rPr>
          <w:rFonts w:ascii="黑体" w:eastAsia="黑体" w:hAnsi="黑体" w:cs="黑体" w:hint="eastAsia"/>
          <w:sz w:val="32"/>
          <w:szCs w:val="32"/>
          <w:u w:val="single"/>
        </w:rPr>
        <w:t>2025 年3月</w:t>
      </w:r>
      <w:r>
        <w:rPr>
          <w:rFonts w:ascii="黑体" w:eastAsia="黑体" w:hAnsi="黑体" w:cs="黑体"/>
          <w:sz w:val="32"/>
          <w:szCs w:val="32"/>
          <w:u w:val="single"/>
        </w:rPr>
        <w:t xml:space="preserve"> </w:t>
      </w:r>
      <w:r>
        <w:rPr>
          <w:rFonts w:ascii="黑体" w:eastAsia="黑体" w:hAnsi="黑体" w:cs="黑体" w:hint="eastAsia"/>
          <w:sz w:val="32"/>
          <w:szCs w:val="32"/>
          <w:u w:val="single"/>
        </w:rPr>
        <w:t xml:space="preserve"> 5日</w:t>
      </w:r>
    </w:p>
    <w:p w:rsidR="00FE1370" w:rsidRDefault="0089401E">
      <w:pPr>
        <w:pStyle w:val="2"/>
        <w:spacing w:after="0" w:line="600" w:lineRule="exact"/>
        <w:ind w:leftChars="0" w:left="0" w:firstLine="0"/>
        <w:jc w:val="both"/>
        <w:rPr>
          <w:rFonts w:ascii="黑体" w:eastAsia="黑体" w:hAnsi="黑体" w:cs="黑体" w:hint="default"/>
        </w:rPr>
      </w:pPr>
      <w:r>
        <w:rPr>
          <w:rFonts w:ascii="黑体" w:eastAsia="黑体" w:hAnsi="黑体" w:cs="黑体"/>
          <w:sz w:val="32"/>
          <w:szCs w:val="32"/>
        </w:rPr>
        <w:t xml:space="preserve">              公开时间：</w:t>
      </w:r>
      <w:r>
        <w:rPr>
          <w:rFonts w:ascii="黑体" w:eastAsia="黑体" w:hAnsi="黑体" w:cs="黑体"/>
          <w:sz w:val="32"/>
          <w:szCs w:val="32"/>
          <w:u w:val="single"/>
        </w:rPr>
        <w:t>2025</w:t>
      </w:r>
      <w:r>
        <w:rPr>
          <w:rFonts w:ascii="黑体" w:eastAsia="黑体" w:hAnsi="黑体" w:cs="黑体" w:hint="default"/>
          <w:sz w:val="32"/>
          <w:szCs w:val="32"/>
          <w:u w:val="single"/>
        </w:rPr>
        <w:t xml:space="preserve"> </w:t>
      </w:r>
      <w:r>
        <w:rPr>
          <w:rFonts w:ascii="黑体" w:eastAsia="黑体" w:hAnsi="黑体" w:cs="黑体"/>
          <w:sz w:val="32"/>
          <w:szCs w:val="32"/>
          <w:u w:val="single"/>
        </w:rPr>
        <w:t xml:space="preserve">年3月 </w:t>
      </w:r>
      <w:r>
        <w:rPr>
          <w:rFonts w:ascii="黑体" w:eastAsia="黑体" w:hAnsi="黑体" w:cs="黑体" w:hint="default"/>
          <w:sz w:val="32"/>
          <w:szCs w:val="32"/>
          <w:u w:val="single"/>
        </w:rPr>
        <w:t>14</w:t>
      </w:r>
      <w:r>
        <w:rPr>
          <w:rFonts w:ascii="黑体" w:eastAsia="黑体" w:hAnsi="黑体" w:cs="黑体"/>
          <w:sz w:val="32"/>
          <w:szCs w:val="32"/>
          <w:u w:val="single"/>
        </w:rPr>
        <w:t>日</w:t>
      </w: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ind w:firstLine="640"/>
        <w:rPr>
          <w:rFonts w:ascii="仿宋" w:eastAsia="仿宋" w:hAnsi="仿宋"/>
          <w:sz w:val="32"/>
          <w:szCs w:val="32"/>
        </w:rPr>
      </w:pPr>
    </w:p>
    <w:p w:rsidR="00FE1370" w:rsidRDefault="00FE1370">
      <w:pPr>
        <w:adjustRightInd w:val="0"/>
        <w:snapToGrid w:val="0"/>
        <w:spacing w:line="600" w:lineRule="exact"/>
        <w:ind w:firstLine="640"/>
        <w:rPr>
          <w:rFonts w:ascii="仿宋" w:eastAsia="仿宋" w:hAnsi="仿宋"/>
          <w:sz w:val="32"/>
          <w:szCs w:val="32"/>
        </w:rPr>
      </w:pPr>
    </w:p>
    <w:p w:rsidR="00FE1370" w:rsidRDefault="0089401E">
      <w:pPr>
        <w:pStyle w:val="20"/>
        <w:tabs>
          <w:tab w:val="left" w:pos="4533"/>
        </w:tabs>
        <w:spacing w:before="0" w:after="0" w:line="600" w:lineRule="exact"/>
        <w:ind w:firstLineChars="0" w:firstLine="0"/>
        <w:jc w:val="center"/>
        <w:rPr>
          <w:sz w:val="44"/>
          <w:szCs w:val="44"/>
        </w:rPr>
      </w:pPr>
      <w:r>
        <w:rPr>
          <w:sz w:val="44"/>
          <w:szCs w:val="44"/>
        </w:rPr>
        <w:t>目</w:t>
      </w:r>
      <w:r>
        <w:rPr>
          <w:rFonts w:eastAsia="宋体" w:hint="eastAsia"/>
          <w:sz w:val="44"/>
          <w:szCs w:val="44"/>
        </w:rPr>
        <w:t xml:space="preserve">  </w:t>
      </w:r>
      <w:r>
        <w:rPr>
          <w:rFonts w:hint="eastAsia"/>
          <w:sz w:val="44"/>
          <w:szCs w:val="44"/>
        </w:rPr>
        <w:t xml:space="preserve">  </w:t>
      </w:r>
      <w:r>
        <w:rPr>
          <w:sz w:val="44"/>
          <w:szCs w:val="44"/>
        </w:rPr>
        <w:t>录</w:t>
      </w:r>
    </w:p>
    <w:p w:rsidR="00FE1370" w:rsidRDefault="00FE1370"/>
    <w:p w:rsidR="00FE1370" w:rsidRDefault="0089401E">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 部门（单位）概况</w:t>
      </w:r>
    </w:p>
    <w:p w:rsidR="00FE1370" w:rsidRDefault="0089401E">
      <w:pPr>
        <w:pStyle w:val="a5"/>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二、部门（单位）机构设置及预算单位构成情况</w:t>
      </w:r>
    </w:p>
    <w:p w:rsidR="00FE1370" w:rsidRDefault="0089401E">
      <w:pPr>
        <w:pStyle w:val="a5"/>
        <w:spacing w:after="0" w:line="600" w:lineRule="exact"/>
        <w:rPr>
          <w:rFonts w:ascii="黑体" w:eastAsia="黑体" w:hAnsi="黑体" w:cs="黑体"/>
          <w:sz w:val="32"/>
          <w:szCs w:val="32"/>
          <w:highlight w:val="yellow"/>
        </w:rPr>
      </w:pPr>
      <w:r>
        <w:rPr>
          <w:rFonts w:ascii="仿宋" w:eastAsia="仿宋" w:hAnsi="仿宋" w:cs="仿宋" w:hint="eastAsia"/>
          <w:sz w:val="32"/>
          <w:szCs w:val="32"/>
        </w:rPr>
        <w:t>三、2025年度部门（单位）主要工作任务及目标</w:t>
      </w:r>
    </w:p>
    <w:p w:rsidR="00FE1370" w:rsidRDefault="0089401E">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 2025年度部门（单位）预算情况说明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FE1370" w:rsidRDefault="0089401E">
      <w:pPr>
        <w:widowControl/>
        <w:spacing w:line="600" w:lineRule="exact"/>
        <w:jc w:val="left"/>
        <w:rPr>
          <w:rFonts w:ascii="仿宋" w:eastAsia="仿宋" w:hAnsi="仿宋" w:cs="仿宋"/>
          <w:sz w:val="32"/>
          <w:szCs w:val="32"/>
        </w:rPr>
      </w:pPr>
      <w:r>
        <w:rPr>
          <w:rFonts w:ascii="仿宋" w:eastAsia="仿宋" w:hAnsi="仿宋" w:cs="仿宋" w:hint="eastAsia"/>
          <w:sz w:val="32"/>
          <w:szCs w:val="32"/>
        </w:rPr>
        <w:t xml:space="preserve">十四、项目绩效目标情况说明 </w:t>
      </w:r>
    </w:p>
    <w:p w:rsidR="00FE1370" w:rsidRDefault="0089401E">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FE1370" w:rsidRDefault="0089401E">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rsidR="00FE1370" w:rsidRDefault="0089401E">
      <w:pPr>
        <w:pStyle w:val="a5"/>
        <w:spacing w:after="0" w:line="600" w:lineRule="exact"/>
        <w:rPr>
          <w:rFonts w:ascii="黑体" w:eastAsia="黑体" w:hAnsi="黑体" w:cs="黑体"/>
          <w:sz w:val="32"/>
          <w:szCs w:val="32"/>
        </w:rPr>
      </w:pPr>
      <w:r>
        <w:rPr>
          <w:rFonts w:ascii="黑体" w:eastAsia="黑体" w:hAnsi="黑体" w:cs="黑体" w:hint="eastAsia"/>
          <w:sz w:val="32"/>
          <w:szCs w:val="32"/>
        </w:rPr>
        <w:lastRenderedPageBreak/>
        <w:t>第五部分 2025年度部门（单位）预算表</w:t>
      </w:r>
    </w:p>
    <w:p w:rsidR="00FE1370" w:rsidRDefault="0089401E">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FE1370" w:rsidRDefault="0089401E">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FE1370" w:rsidRDefault="0089401E">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FE1370" w:rsidRDefault="00FE1370">
      <w:pPr>
        <w:pStyle w:val="2"/>
        <w:spacing w:after="0" w:line="600" w:lineRule="exact"/>
        <w:rPr>
          <w:rFonts w:hint="default"/>
        </w:rPr>
        <w:sectPr w:rsidR="00FE1370">
          <w:headerReference w:type="default" r:id="rId8"/>
          <w:footerReference w:type="default" r:id="rId9"/>
          <w:pgSz w:w="11910" w:h="16840"/>
          <w:pgMar w:top="1582" w:right="1680" w:bottom="278" w:left="1640" w:header="720" w:footer="720" w:gutter="0"/>
          <w:pgNumType w:fmt="numberInDash"/>
          <w:cols w:space="0"/>
        </w:sectPr>
      </w:pPr>
    </w:p>
    <w:p w:rsidR="00FE1370" w:rsidRDefault="0089401E">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  部门（单位）概况</w:t>
      </w:r>
    </w:p>
    <w:p w:rsidR="00FE1370" w:rsidRDefault="00FE1370">
      <w:pPr>
        <w:spacing w:line="600" w:lineRule="exact"/>
        <w:rPr>
          <w:rFonts w:ascii="方正小标宋简体" w:eastAsia="方正小标宋简体" w:hAnsi="方正小标宋简体" w:cs="方正小标宋简体"/>
          <w:sz w:val="36"/>
          <w:szCs w:val="36"/>
        </w:rPr>
      </w:pPr>
    </w:p>
    <w:p w:rsidR="00FE1370" w:rsidRDefault="0089401E">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（一）负责动物疫病流行病学调查、诊断、预警、监测、净化、风险评估、疫情报告等相关工作。承担全盟动物防疫、 疫情控制扑灭和应急处置的技术支撑及应急物资储备等工作。</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（二）承担全盟动物和动物产品检疫、动物标识及疫病可 追溯等技术支撑，承担流通环节和边境边界地区外来动物疫病风险评估防范及区域化管理技术支撑。</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（三）承担全盟兽医实验室与动物养殖、动物诊疗、兽用 生物制品生产与使用、无害化处理等场所生物安全业务支持和技术培训。开展动物防疫及诊断技术的研究与推广。</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（四）承担全盟畜禽屠宰企业监管的技术支撑和服务保障工作。参与畜禽屠宰统计、监测等相关工作。</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（五）承担全盟兽药质量检验、兽药残留检测和技术鉴定，兽药质量分析评估，生物制品企业生物安全技术支持，菌毒种三级防护技术支撑工作。开展兽药检验新技术、新方法研究推广</w:t>
      </w:r>
    </w:p>
    <w:p w:rsidR="00FE1370" w:rsidRDefault="0089401E">
      <w:pPr>
        <w:spacing w:before="327" w:line="227" w:lineRule="auto"/>
        <w:ind w:firstLineChars="200" w:firstLine="640"/>
        <w:outlineLvl w:val="0"/>
        <w:rPr>
          <w:rFonts w:ascii="仿宋" w:eastAsia="仿宋" w:hAnsi="仿宋" w:cs="仿宋"/>
          <w:snapToGrid w:val="0"/>
          <w:color w:val="000000"/>
          <w:spacing w:val="-6"/>
          <w:kern w:val="0"/>
          <w:position w:val="28"/>
          <w:sz w:val="31"/>
          <w:szCs w:val="31"/>
        </w:rPr>
      </w:pPr>
      <w:r>
        <w:rPr>
          <w:rFonts w:ascii="仿宋" w:eastAsia="仿宋" w:hAnsi="仿宋" w:cs="仿宋" w:hint="eastAsia"/>
          <w:sz w:val="32"/>
          <w:szCs w:val="32"/>
        </w:rPr>
        <w:t>（六）完成盟农牧局交办的其他工作任务。</w:t>
      </w:r>
    </w:p>
    <w:p w:rsidR="00FE1370" w:rsidRDefault="00FE1370">
      <w:pPr>
        <w:pStyle w:val="2"/>
        <w:rPr>
          <w:rFonts w:hint="default"/>
        </w:rPr>
      </w:pPr>
    </w:p>
    <w:p w:rsidR="00FE1370" w:rsidRDefault="0089401E">
      <w:pPr>
        <w:spacing w:line="600" w:lineRule="exact"/>
        <w:ind w:firstLineChars="200" w:firstLine="640"/>
        <w:outlineLvl w:val="0"/>
        <w:rPr>
          <w:rFonts w:eastAsia="黑体" w:cs="黑体"/>
          <w:sz w:val="32"/>
          <w:szCs w:val="36"/>
        </w:rPr>
      </w:pPr>
      <w:r>
        <w:rPr>
          <w:rFonts w:eastAsia="黑体" w:cs="黑体" w:hint="eastAsia"/>
          <w:sz w:val="32"/>
          <w:szCs w:val="36"/>
        </w:rPr>
        <w:t>二、部门（单位）机构设置及预算单位构成情况</w:t>
      </w:r>
    </w:p>
    <w:p w:rsidR="00FE1370" w:rsidRDefault="0089401E">
      <w:pPr>
        <w:spacing w:before="327" w:line="227" w:lineRule="auto"/>
        <w:ind w:left="636" w:firstLineChars="200" w:firstLine="616"/>
        <w:outlineLvl w:val="0"/>
        <w:rPr>
          <w:rFonts w:ascii="仿宋" w:eastAsia="仿宋" w:hAnsi="仿宋" w:cs="仿宋"/>
          <w:snapToGrid w:val="0"/>
          <w:color w:val="000000"/>
          <w:spacing w:val="-6"/>
          <w:kern w:val="0"/>
          <w:position w:val="28"/>
          <w:sz w:val="32"/>
          <w:szCs w:val="32"/>
        </w:rPr>
      </w:pPr>
      <w:r>
        <w:rPr>
          <w:rFonts w:ascii="仿宋" w:eastAsia="仿宋" w:hAnsi="仿宋" w:cs="仿宋" w:hint="eastAsia"/>
          <w:snapToGrid w:val="0"/>
          <w:color w:val="000000"/>
          <w:spacing w:val="-6"/>
          <w:kern w:val="0"/>
          <w:position w:val="28"/>
          <w:sz w:val="32"/>
          <w:szCs w:val="32"/>
        </w:rPr>
        <w:t>锡林郭勒盟动物疫病预防控制中心是隶属于锡林郭勒盟农牧局并为准处级一类公益事业单位，单位编制机构 1个，独立核算机构1个，单位性质是财政全额拨款事业单位，单位执行的会计制度是政府</w:t>
      </w:r>
      <w:r>
        <w:rPr>
          <w:rFonts w:ascii="仿宋" w:eastAsia="仿宋" w:hAnsi="仿宋" w:cs="仿宋" w:hint="eastAsia"/>
          <w:snapToGrid w:val="0"/>
          <w:color w:val="000000"/>
          <w:spacing w:val="-6"/>
          <w:kern w:val="0"/>
          <w:position w:val="28"/>
          <w:sz w:val="32"/>
          <w:szCs w:val="32"/>
        </w:rPr>
        <w:lastRenderedPageBreak/>
        <w:t>会计制度。</w:t>
      </w:r>
    </w:p>
    <w:p w:rsidR="00FE1370" w:rsidRDefault="0089401E">
      <w:pPr>
        <w:numPr>
          <w:ilvl w:val="0"/>
          <w:numId w:val="3"/>
        </w:numPr>
        <w:spacing w:before="101" w:line="226" w:lineRule="auto"/>
        <w:ind w:left="939"/>
        <w:rPr>
          <w:rFonts w:ascii="仿宋" w:eastAsia="仿宋" w:hAnsi="仿宋" w:cs="仿宋"/>
          <w:sz w:val="32"/>
          <w:szCs w:val="32"/>
        </w:rPr>
      </w:pPr>
      <w:r>
        <w:rPr>
          <w:rFonts w:ascii="仿宋" w:eastAsia="仿宋" w:hAnsi="仿宋" w:cs="仿宋" w:hint="eastAsia"/>
          <w:sz w:val="32"/>
          <w:szCs w:val="32"/>
        </w:rPr>
        <w:t>根据部门（单位）职责分工，本部门（单位）内设机构包</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（一）办公室。承担政务、财务、人事、后勤保障等日常工作。负责党群和纪检等工作。</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（二）疫情防控科。承担重大动物疫情防控和动物疫情应急指挥系统技术支撑等工作。</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（三）公共卫生科。承担此病、棘球蚴病、结核病、炭 疽病等人畜共患病的防控等相关工作。</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（四）兽医实验室。承担全盟动物疫病流行病学调查、 监测工作，承担动物疫情收集、汇总、分析、预警预报和疫 情溯源工作。承担动物疫病区域化管理、无规定动物疫病区 技术支持，负责动物防疫条件、兽医实验室生物安全评估、 兽医卫生信息统计分析和风险评估。承担动物疫病检测、诊断及相关技术的研究、开发工作，对全盟兽医实验室、动物常规疫病防治、畜禽屠宰环节提供技术支持。承担全盟兽药及兽用生物制品质量检验、技术鉴定等相关工作，负责生物制品企 业生物安全、菌毒种三级防护以及兽药生产、使用环节的技术支撑工作。负责精密仪器和危化药品、菌毒种的管理。</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（五）检验科。承担全盟动物、动物产品检疫技术支撑工作， 组织官方兽医技术培训，为动物及其产品指定通道、病害动物及其产品无害化处理厂点建设以及动物证章、标识使用提供业务支持。</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（六）物资保障科。承担动物防疫及动物疫情应急处置 所需 兽用生物制品、指定药品、防护用品、证章标识等防控物资计划、调拨和储备相关工作。</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（七）畜禽屠宰科。承担畜禽屠宰企业监管的技术保障 工作。参与畜禽屠宰统计、监测等相关工作。</w:t>
      </w:r>
    </w:p>
    <w:p w:rsidR="00FE1370" w:rsidRDefault="0089401E">
      <w:pPr>
        <w:spacing w:before="101" w:line="226" w:lineRule="auto"/>
        <w:ind w:left="939"/>
        <w:rPr>
          <w:rFonts w:ascii="仿宋" w:eastAsia="仿宋" w:hAnsi="仿宋" w:cs="仿宋"/>
          <w:sz w:val="32"/>
          <w:szCs w:val="32"/>
        </w:rPr>
      </w:pPr>
      <w:r>
        <w:rPr>
          <w:rFonts w:ascii="仿宋" w:eastAsia="仿宋" w:hAnsi="仿宋" w:cs="仿宋" w:hint="eastAsia"/>
          <w:sz w:val="32"/>
          <w:szCs w:val="32"/>
        </w:rPr>
        <w:t xml:space="preserve">  本部门（单位）无下属单位。</w:t>
      </w:r>
    </w:p>
    <w:p w:rsidR="00FE1370" w:rsidRDefault="0089401E">
      <w:pPr>
        <w:spacing w:line="600" w:lineRule="exact"/>
        <w:ind w:firstLineChars="200" w:firstLine="640"/>
        <w:rPr>
          <w:rFonts w:eastAsia="仿宋_GB2312" w:cs="宋体"/>
          <w:sz w:val="32"/>
          <w:szCs w:val="32"/>
        </w:rPr>
      </w:pPr>
      <w:r>
        <w:rPr>
          <w:rFonts w:eastAsia="仿宋_GB2312" w:cs="宋体" w:hint="eastAsia"/>
          <w:sz w:val="32"/>
          <w:szCs w:val="32"/>
        </w:rPr>
        <w:t>2</w:t>
      </w:r>
      <w:r>
        <w:rPr>
          <w:rFonts w:eastAsia="仿宋_GB2312" w:cs="宋体" w:hint="eastAsia"/>
          <w:sz w:val="32"/>
          <w:szCs w:val="32"/>
        </w:rPr>
        <w:t>．</w:t>
      </w:r>
      <w:r>
        <w:rPr>
          <w:rFonts w:ascii="仿宋" w:eastAsia="仿宋" w:hAnsi="仿宋" w:cs="仿宋" w:hint="eastAsia"/>
          <w:sz w:val="32"/>
          <w:szCs w:val="32"/>
        </w:rPr>
        <w:t>从预算单位构成看，纳入本部门（单位）2025年部门汇总预算编制范围的预算单位共计1家，具体包括：</w:t>
      </w:r>
      <w:r>
        <w:rPr>
          <w:rFonts w:ascii="仿宋" w:eastAsia="仿宋" w:hAnsi="仿宋" w:cs="仿宋" w:hint="eastAsia"/>
          <w:spacing w:val="1"/>
          <w:sz w:val="32"/>
          <w:szCs w:val="32"/>
        </w:rPr>
        <w:t>锡林郭勒盟动物疫病预防控制中心</w:t>
      </w:r>
      <w:r>
        <w:rPr>
          <w:rFonts w:ascii="仿宋" w:eastAsia="仿宋" w:hAnsi="仿宋" w:cs="仿宋" w:hint="eastAsia"/>
          <w:sz w:val="32"/>
          <w:szCs w:val="32"/>
        </w:rPr>
        <w:t>。</w:t>
      </w:r>
    </w:p>
    <w:p w:rsidR="00FE1370" w:rsidRDefault="0089401E">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745" w:tblpY="190"/>
        <w:tblOverlap w:val="never"/>
        <w:tblW w:w="9347" w:type="dxa"/>
        <w:tblLayout w:type="fixed"/>
        <w:tblLook w:val="04A0" w:firstRow="1" w:lastRow="0" w:firstColumn="1" w:lastColumn="0" w:noHBand="0" w:noVBand="1"/>
      </w:tblPr>
      <w:tblGrid>
        <w:gridCol w:w="876"/>
        <w:gridCol w:w="4043"/>
        <w:gridCol w:w="4428"/>
      </w:tblGrid>
      <w:tr w:rsidR="00FE1370">
        <w:trPr>
          <w:trHeight w:val="595"/>
        </w:trPr>
        <w:tc>
          <w:tcPr>
            <w:tcW w:w="876" w:type="dxa"/>
            <w:tcBorders>
              <w:top w:val="single" w:sz="4" w:space="0" w:color="auto"/>
              <w:left w:val="single" w:sz="4" w:space="0" w:color="auto"/>
              <w:bottom w:val="single" w:sz="4" w:space="0" w:color="auto"/>
              <w:right w:val="single" w:sz="4" w:space="0" w:color="auto"/>
            </w:tcBorders>
            <w:vAlign w:val="center"/>
          </w:tcPr>
          <w:p w:rsidR="00FE1370" w:rsidRDefault="0089401E">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4043" w:type="dxa"/>
            <w:tcBorders>
              <w:top w:val="single" w:sz="4" w:space="0" w:color="auto"/>
              <w:left w:val="nil"/>
              <w:bottom w:val="single" w:sz="4" w:space="0" w:color="auto"/>
              <w:right w:val="single" w:sz="4" w:space="0" w:color="auto"/>
            </w:tcBorders>
            <w:vAlign w:val="center"/>
          </w:tcPr>
          <w:p w:rsidR="00FE1370" w:rsidRDefault="0089401E">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单位名称</w:t>
            </w:r>
          </w:p>
        </w:tc>
        <w:tc>
          <w:tcPr>
            <w:tcW w:w="4428" w:type="dxa"/>
            <w:tcBorders>
              <w:top w:val="single" w:sz="4" w:space="0" w:color="auto"/>
              <w:left w:val="nil"/>
              <w:bottom w:val="single" w:sz="4" w:space="0" w:color="auto"/>
              <w:right w:val="single" w:sz="4" w:space="0" w:color="auto"/>
            </w:tcBorders>
            <w:vAlign w:val="center"/>
          </w:tcPr>
          <w:p w:rsidR="00FE1370" w:rsidRDefault="0089401E">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单位性质</w:t>
            </w:r>
          </w:p>
        </w:tc>
      </w:tr>
      <w:tr w:rsidR="00FE1370">
        <w:trPr>
          <w:trHeight w:val="364"/>
        </w:trPr>
        <w:tc>
          <w:tcPr>
            <w:tcW w:w="876" w:type="dxa"/>
            <w:tcBorders>
              <w:top w:val="nil"/>
              <w:left w:val="single" w:sz="4" w:space="0" w:color="auto"/>
              <w:bottom w:val="single" w:sz="4" w:space="0" w:color="auto"/>
              <w:right w:val="single" w:sz="4" w:space="0" w:color="auto"/>
            </w:tcBorders>
            <w:vAlign w:val="center"/>
          </w:tcPr>
          <w:p w:rsidR="00FE1370" w:rsidRDefault="0089401E">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4043" w:type="dxa"/>
            <w:tcBorders>
              <w:top w:val="nil"/>
              <w:left w:val="nil"/>
              <w:bottom w:val="single" w:sz="4" w:space="0" w:color="auto"/>
              <w:right w:val="single" w:sz="4" w:space="0" w:color="auto"/>
            </w:tcBorders>
            <w:vAlign w:val="center"/>
          </w:tcPr>
          <w:p w:rsidR="00FE1370" w:rsidRDefault="0089401E">
            <w:pPr>
              <w:widowControl/>
              <w:spacing w:line="600" w:lineRule="exact"/>
              <w:rPr>
                <w:rFonts w:ascii="仿宋" w:eastAsia="仿宋" w:hAnsi="仿宋" w:cs="仿宋"/>
                <w:kern w:val="0"/>
                <w:sz w:val="30"/>
                <w:szCs w:val="30"/>
              </w:rPr>
            </w:pPr>
            <w:r>
              <w:rPr>
                <w:rFonts w:ascii="仿宋" w:eastAsia="仿宋" w:hAnsi="仿宋" w:cs="仿宋"/>
                <w:spacing w:val="1"/>
                <w:sz w:val="31"/>
                <w:szCs w:val="31"/>
              </w:rPr>
              <w:t>锡林郭勒盟动物疫病预防控制中心</w:t>
            </w:r>
          </w:p>
        </w:tc>
        <w:tc>
          <w:tcPr>
            <w:tcW w:w="4428" w:type="dxa"/>
            <w:tcBorders>
              <w:top w:val="nil"/>
              <w:left w:val="nil"/>
              <w:bottom w:val="single" w:sz="4" w:space="0" w:color="auto"/>
              <w:right w:val="single" w:sz="4" w:space="0" w:color="auto"/>
            </w:tcBorders>
            <w:vAlign w:val="center"/>
          </w:tcPr>
          <w:p w:rsidR="00FE1370" w:rsidRDefault="0089401E">
            <w:pPr>
              <w:widowControl/>
              <w:spacing w:line="600" w:lineRule="exact"/>
              <w:rPr>
                <w:rFonts w:ascii="仿宋" w:eastAsia="仿宋" w:hAnsi="仿宋" w:cs="仿宋"/>
                <w:kern w:val="0"/>
                <w:sz w:val="30"/>
                <w:szCs w:val="30"/>
              </w:rPr>
            </w:pPr>
            <w:r>
              <w:rPr>
                <w:rFonts w:ascii="仿宋" w:eastAsia="仿宋" w:hAnsi="仿宋" w:cs="仿宋"/>
                <w:spacing w:val="-2"/>
                <w:sz w:val="30"/>
                <w:szCs w:val="30"/>
              </w:rPr>
              <w:t>参照公务员法管理的事业单位</w:t>
            </w:r>
          </w:p>
        </w:tc>
      </w:tr>
    </w:tbl>
    <w:p w:rsidR="00FE1370" w:rsidRDefault="00FE1370">
      <w:pPr>
        <w:spacing w:line="600" w:lineRule="exact"/>
        <w:rPr>
          <w:rFonts w:eastAsia="仿宋_GB2312" w:cs="宋体"/>
          <w:sz w:val="32"/>
          <w:szCs w:val="32"/>
        </w:rPr>
      </w:pPr>
    </w:p>
    <w:p w:rsidR="00FE1370" w:rsidRDefault="0089401E">
      <w:pPr>
        <w:spacing w:line="600" w:lineRule="exact"/>
        <w:ind w:firstLineChars="200" w:firstLine="640"/>
        <w:rPr>
          <w:rFonts w:eastAsia="黑体" w:cs="黑体"/>
          <w:sz w:val="32"/>
          <w:szCs w:val="36"/>
        </w:rPr>
      </w:pPr>
      <w:r>
        <w:rPr>
          <w:rFonts w:eastAsia="黑体" w:cs="黑体" w:hint="eastAsia"/>
          <w:sz w:val="32"/>
          <w:szCs w:val="36"/>
        </w:rPr>
        <w:t>三、</w:t>
      </w:r>
      <w:r>
        <w:rPr>
          <w:rFonts w:eastAsia="黑体" w:cs="黑体" w:hint="eastAsia"/>
          <w:sz w:val="32"/>
          <w:szCs w:val="36"/>
        </w:rPr>
        <w:t>2025</w:t>
      </w:r>
      <w:r>
        <w:rPr>
          <w:rFonts w:eastAsia="黑体" w:cs="黑体" w:hint="eastAsia"/>
          <w:sz w:val="32"/>
          <w:szCs w:val="36"/>
        </w:rPr>
        <w:t>年锡林郭勒盟动物疫病预防控制中心主要工作任务及目标</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（一）突出做好重大动物疫病精准防控。一是实施基础免疫。 </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按照《2025 年锡林郭勒盟动物疫病免疫工作计划》要求，推行规 </w:t>
      </w:r>
    </w:p>
    <w:p w:rsidR="00FE1370" w:rsidRDefault="0089401E">
      <w:pPr>
        <w:spacing w:line="600" w:lineRule="exact"/>
        <w:rPr>
          <w:rFonts w:ascii="仿宋" w:eastAsia="仿宋" w:hAnsi="仿宋" w:cs="仿宋"/>
          <w:sz w:val="32"/>
          <w:szCs w:val="32"/>
        </w:rPr>
      </w:pPr>
      <w:r>
        <w:rPr>
          <w:rFonts w:ascii="仿宋" w:eastAsia="仿宋" w:hAnsi="仿宋" w:cs="仿宋" w:hint="eastAsia"/>
          <w:sz w:val="32"/>
          <w:szCs w:val="32"/>
        </w:rPr>
        <w:t xml:space="preserve">模养殖场常年程序化免疫，散养户春秋集中免疫和定期补免，确保群体免疫密度在 </w:t>
      </w:r>
      <w:r>
        <w:rPr>
          <w:rFonts w:ascii="仿宋" w:eastAsia="仿宋" w:hAnsi="仿宋" w:cs="仿宋"/>
          <w:sz w:val="32"/>
          <w:szCs w:val="32"/>
        </w:rPr>
        <w:t>90%</w:t>
      </w:r>
      <w:r>
        <w:rPr>
          <w:rFonts w:ascii="仿宋" w:eastAsia="仿宋" w:hAnsi="仿宋" w:cs="仿宋" w:hint="eastAsia"/>
          <w:sz w:val="32"/>
          <w:szCs w:val="32"/>
        </w:rPr>
        <w:t>以上，做到</w:t>
      </w:r>
      <w:r>
        <w:rPr>
          <w:rFonts w:ascii="仿宋" w:eastAsia="仿宋" w:hAnsi="仿宋" w:cs="仿宋"/>
          <w:sz w:val="32"/>
          <w:szCs w:val="32"/>
        </w:rPr>
        <w:t>“</w:t>
      </w:r>
      <w:r>
        <w:rPr>
          <w:rFonts w:ascii="仿宋" w:eastAsia="仿宋" w:hAnsi="仿宋" w:cs="仿宋" w:hint="eastAsia"/>
          <w:sz w:val="32"/>
          <w:szCs w:val="32"/>
        </w:rPr>
        <w:t>应免尽免、不留空挡</w:t>
      </w:r>
      <w:r>
        <w:rPr>
          <w:rFonts w:ascii="仿宋" w:eastAsia="仿宋" w:hAnsi="仿宋" w:cs="仿宋"/>
          <w:sz w:val="32"/>
          <w:szCs w:val="32"/>
        </w:rPr>
        <w:t>”</w:t>
      </w:r>
      <w:r>
        <w:rPr>
          <w:rFonts w:ascii="仿宋" w:eastAsia="仿宋" w:hAnsi="仿宋" w:cs="仿宋" w:hint="eastAsia"/>
          <w:sz w:val="32"/>
          <w:szCs w:val="32"/>
        </w:rPr>
        <w:t>。二是加强监测预警。持续开展疫病监测和流行病学调查，适时组织开展免疫效果和病原学监测。充分发挥国家动物疫情测报站、边境动物疫情监测站作用，及时掌握疫情动态，提升预警预测能力。开展畜禽定点监测和春秋集中监测，规范疫情报告、举报核查制度，及时消除风险隐患。三是抓好</w:t>
      </w:r>
      <w:r>
        <w:rPr>
          <w:rFonts w:ascii="仿宋" w:eastAsia="仿宋" w:hAnsi="仿宋" w:cs="仿宋"/>
          <w:sz w:val="32"/>
          <w:szCs w:val="32"/>
        </w:rPr>
        <w:t>“</w:t>
      </w:r>
      <w:r>
        <w:rPr>
          <w:rFonts w:ascii="仿宋" w:eastAsia="仿宋" w:hAnsi="仿宋" w:cs="仿宋" w:hint="eastAsia"/>
          <w:sz w:val="32"/>
          <w:szCs w:val="32"/>
        </w:rPr>
        <w:t>先打后补</w:t>
      </w:r>
      <w:r>
        <w:rPr>
          <w:rFonts w:ascii="仿宋" w:eastAsia="仿宋" w:hAnsi="仿宋" w:cs="仿宋"/>
          <w:sz w:val="32"/>
          <w:szCs w:val="32"/>
        </w:rPr>
        <w:t>”</w:t>
      </w:r>
      <w:r>
        <w:rPr>
          <w:rFonts w:ascii="仿宋" w:eastAsia="仿宋" w:hAnsi="仿宋" w:cs="仿宋" w:hint="eastAsia"/>
          <w:sz w:val="32"/>
          <w:szCs w:val="32"/>
        </w:rPr>
        <w:t>工作。按照《内蒙古自治区动物疫病强制免疫</w:t>
      </w:r>
      <w:r>
        <w:rPr>
          <w:rFonts w:ascii="仿宋" w:eastAsia="仿宋" w:hAnsi="仿宋" w:cs="仿宋"/>
          <w:sz w:val="32"/>
          <w:szCs w:val="32"/>
        </w:rPr>
        <w:t>“</w:t>
      </w:r>
      <w:r>
        <w:rPr>
          <w:rFonts w:ascii="仿宋" w:eastAsia="仿宋" w:hAnsi="仿宋" w:cs="仿宋" w:hint="eastAsia"/>
          <w:sz w:val="32"/>
          <w:szCs w:val="32"/>
        </w:rPr>
        <w:t>先打后补</w:t>
      </w:r>
      <w:r>
        <w:rPr>
          <w:rFonts w:ascii="仿宋" w:eastAsia="仿宋" w:hAnsi="仿宋" w:cs="仿宋"/>
          <w:sz w:val="32"/>
          <w:szCs w:val="32"/>
        </w:rPr>
        <w:t>”</w:t>
      </w:r>
      <w:r>
        <w:rPr>
          <w:rFonts w:ascii="仿宋" w:eastAsia="仿宋" w:hAnsi="仿宋" w:cs="仿宋" w:hint="eastAsia"/>
          <w:sz w:val="32"/>
          <w:szCs w:val="32"/>
        </w:rPr>
        <w:t>工作方案（</w:t>
      </w:r>
      <w:r>
        <w:rPr>
          <w:rFonts w:ascii="仿宋" w:eastAsia="仿宋" w:hAnsi="仿宋" w:cs="仿宋"/>
          <w:sz w:val="32"/>
          <w:szCs w:val="32"/>
        </w:rPr>
        <w:t xml:space="preserve">2025 </w:t>
      </w:r>
      <w:r>
        <w:rPr>
          <w:rFonts w:ascii="仿宋" w:eastAsia="仿宋" w:hAnsi="仿宋" w:cs="仿宋" w:hint="eastAsia"/>
          <w:sz w:val="32"/>
          <w:szCs w:val="32"/>
        </w:rPr>
        <w:t>版）》要求，进一步落实养殖场户动物防疫主体责任，深入推进规模养殖场</w:t>
      </w:r>
      <w:r>
        <w:rPr>
          <w:rFonts w:ascii="仿宋" w:eastAsia="仿宋" w:hAnsi="仿宋" w:cs="仿宋"/>
          <w:sz w:val="32"/>
          <w:szCs w:val="32"/>
        </w:rPr>
        <w:t>“</w:t>
      </w:r>
      <w:r>
        <w:rPr>
          <w:rFonts w:ascii="仿宋" w:eastAsia="仿宋" w:hAnsi="仿宋" w:cs="仿宋" w:hint="eastAsia"/>
          <w:sz w:val="32"/>
          <w:szCs w:val="32"/>
        </w:rPr>
        <w:t>先打后补</w:t>
      </w:r>
      <w:r>
        <w:rPr>
          <w:rFonts w:ascii="仿宋" w:eastAsia="仿宋" w:hAnsi="仿宋" w:cs="仿宋"/>
          <w:sz w:val="32"/>
          <w:szCs w:val="32"/>
        </w:rPr>
        <w:t>”</w:t>
      </w:r>
      <w:r>
        <w:rPr>
          <w:rFonts w:ascii="仿宋" w:eastAsia="仿宋" w:hAnsi="仿宋" w:cs="仿宋" w:hint="eastAsia"/>
          <w:sz w:val="32"/>
          <w:szCs w:val="32"/>
        </w:rPr>
        <w:t>，对全盟取得工商部门营业执照的养</w:t>
      </w:r>
      <w:r>
        <w:rPr>
          <w:rFonts w:ascii="仿宋" w:eastAsia="仿宋" w:hAnsi="仿宋" w:cs="仿宋" w:hint="eastAsia"/>
          <w:sz w:val="32"/>
          <w:szCs w:val="32"/>
        </w:rPr>
        <w:lastRenderedPageBreak/>
        <w:t>殖场户，全部实施</w:t>
      </w:r>
      <w:r>
        <w:rPr>
          <w:rFonts w:ascii="仿宋" w:eastAsia="仿宋" w:hAnsi="仿宋" w:cs="仿宋"/>
          <w:sz w:val="32"/>
          <w:szCs w:val="32"/>
        </w:rPr>
        <w:t>“</w:t>
      </w:r>
      <w:r>
        <w:rPr>
          <w:rFonts w:ascii="仿宋" w:eastAsia="仿宋" w:hAnsi="仿宋" w:cs="仿宋" w:hint="eastAsia"/>
          <w:sz w:val="32"/>
          <w:szCs w:val="32"/>
        </w:rPr>
        <w:t>先打后补</w:t>
      </w:r>
      <w:r>
        <w:rPr>
          <w:rFonts w:ascii="仿宋" w:eastAsia="仿宋" w:hAnsi="仿宋" w:cs="仿宋"/>
          <w:sz w:val="32"/>
          <w:szCs w:val="32"/>
        </w:rPr>
        <w:t>”</w:t>
      </w:r>
      <w:r>
        <w:rPr>
          <w:rFonts w:ascii="仿宋" w:eastAsia="仿宋" w:hAnsi="仿宋" w:cs="仿宋" w:hint="eastAsia"/>
          <w:sz w:val="32"/>
          <w:szCs w:val="32"/>
        </w:rPr>
        <w:t>和</w:t>
      </w:r>
      <w:r>
        <w:rPr>
          <w:rFonts w:ascii="仿宋" w:eastAsia="仿宋" w:hAnsi="仿宋" w:cs="仿宋"/>
          <w:sz w:val="32"/>
          <w:szCs w:val="32"/>
        </w:rPr>
        <w:t>“</w:t>
      </w:r>
      <w:r>
        <w:rPr>
          <w:rFonts w:ascii="仿宋" w:eastAsia="仿宋" w:hAnsi="仿宋" w:cs="仿宋" w:hint="eastAsia"/>
          <w:sz w:val="32"/>
          <w:szCs w:val="32"/>
        </w:rPr>
        <w:t>牧运通</w:t>
      </w:r>
      <w:r>
        <w:rPr>
          <w:rFonts w:ascii="仿宋" w:eastAsia="仿宋" w:hAnsi="仿宋" w:cs="仿宋"/>
          <w:sz w:val="32"/>
          <w:szCs w:val="32"/>
        </w:rPr>
        <w:t>”</w:t>
      </w:r>
      <w:r>
        <w:rPr>
          <w:rFonts w:ascii="仿宋" w:eastAsia="仿宋" w:hAnsi="仿宋" w:cs="仿宋" w:hint="eastAsia"/>
          <w:sz w:val="32"/>
          <w:szCs w:val="32"/>
        </w:rPr>
        <w:t xml:space="preserve">线上申报，确保财政资金使用率。 </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（二）突出做好重点人畜共患病源头防控。一是巩固防控成效。按照</w:t>
      </w:r>
      <w:r>
        <w:rPr>
          <w:rFonts w:ascii="仿宋" w:eastAsia="仿宋" w:hAnsi="仿宋" w:cs="仿宋"/>
          <w:sz w:val="32"/>
          <w:szCs w:val="32"/>
        </w:rPr>
        <w:t>“</w:t>
      </w:r>
      <w:r>
        <w:rPr>
          <w:rFonts w:ascii="仿宋" w:eastAsia="仿宋" w:hAnsi="仿宋" w:cs="仿宋" w:hint="eastAsia"/>
          <w:sz w:val="32"/>
          <w:szCs w:val="32"/>
        </w:rPr>
        <w:t>人病兽防、关口前移</w:t>
      </w:r>
      <w:r>
        <w:rPr>
          <w:rFonts w:ascii="仿宋" w:eastAsia="仿宋" w:hAnsi="仿宋" w:cs="仿宋"/>
          <w:sz w:val="32"/>
          <w:szCs w:val="32"/>
        </w:rPr>
        <w:t>”</w:t>
      </w:r>
      <w:r>
        <w:rPr>
          <w:rFonts w:ascii="仿宋" w:eastAsia="仿宋" w:hAnsi="仿宋" w:cs="仿宋" w:hint="eastAsia"/>
          <w:sz w:val="32"/>
          <w:szCs w:val="32"/>
        </w:rPr>
        <w:t xml:space="preserve">总体要求，压实各方责任，畜间布病个体阳性率持续控制在 </w:t>
      </w:r>
      <w:r>
        <w:rPr>
          <w:rFonts w:ascii="仿宋" w:eastAsia="仿宋" w:hAnsi="仿宋" w:cs="仿宋"/>
          <w:sz w:val="32"/>
          <w:szCs w:val="32"/>
        </w:rPr>
        <w:t>0.4%</w:t>
      </w:r>
      <w:r>
        <w:rPr>
          <w:rFonts w:ascii="仿宋" w:eastAsia="仿宋" w:hAnsi="仿宋" w:cs="仿宋" w:hint="eastAsia"/>
          <w:sz w:val="32"/>
          <w:szCs w:val="32"/>
        </w:rPr>
        <w:t>以下，畜间群体阳性率控制在</w:t>
      </w:r>
      <w:r>
        <w:rPr>
          <w:rFonts w:ascii="仿宋" w:eastAsia="仿宋" w:hAnsi="仿宋" w:cs="仿宋"/>
          <w:sz w:val="32"/>
          <w:szCs w:val="32"/>
        </w:rPr>
        <w:t>10%</w:t>
      </w:r>
      <w:r>
        <w:rPr>
          <w:rFonts w:ascii="仿宋" w:eastAsia="仿宋" w:hAnsi="仿宋" w:cs="仿宋" w:hint="eastAsia"/>
          <w:sz w:val="32"/>
          <w:szCs w:val="32"/>
        </w:rPr>
        <w:t>以下。二是坚持源头防控。扎实推进高风险区炭疽、狂犬病等免疫工作，做到</w:t>
      </w:r>
      <w:r>
        <w:rPr>
          <w:rFonts w:ascii="仿宋" w:eastAsia="仿宋" w:hAnsi="仿宋" w:cs="仿宋"/>
          <w:sz w:val="32"/>
          <w:szCs w:val="32"/>
        </w:rPr>
        <w:t>“</w:t>
      </w:r>
      <w:r>
        <w:rPr>
          <w:rFonts w:ascii="仿宋" w:eastAsia="仿宋" w:hAnsi="仿宋" w:cs="仿宋" w:hint="eastAsia"/>
          <w:sz w:val="32"/>
          <w:szCs w:val="32"/>
        </w:rPr>
        <w:t>五不一处理</w:t>
      </w:r>
      <w:r>
        <w:rPr>
          <w:rFonts w:ascii="仿宋" w:eastAsia="仿宋" w:hAnsi="仿宋" w:cs="仿宋"/>
          <w:sz w:val="32"/>
          <w:szCs w:val="32"/>
        </w:rPr>
        <w:t>”</w:t>
      </w:r>
      <w:r>
        <w:rPr>
          <w:rFonts w:ascii="仿宋" w:eastAsia="仿宋" w:hAnsi="仿宋" w:cs="仿宋" w:hint="eastAsia"/>
          <w:sz w:val="32"/>
          <w:szCs w:val="32"/>
        </w:rPr>
        <w:t>，定期开展应急演练，规范处置突发情况。组织开展</w:t>
      </w:r>
      <w:r>
        <w:rPr>
          <w:rFonts w:ascii="仿宋" w:eastAsia="仿宋" w:hAnsi="仿宋" w:cs="仿宋"/>
          <w:sz w:val="32"/>
          <w:szCs w:val="32"/>
        </w:rPr>
        <w:t>“</w:t>
      </w:r>
      <w:r>
        <w:rPr>
          <w:rFonts w:ascii="仿宋" w:eastAsia="仿宋" w:hAnsi="仿宋" w:cs="仿宋" w:hint="eastAsia"/>
          <w:sz w:val="32"/>
          <w:szCs w:val="32"/>
        </w:rPr>
        <w:t>大清洗、大消毒</w:t>
      </w:r>
      <w:r>
        <w:rPr>
          <w:rFonts w:ascii="仿宋" w:eastAsia="仿宋" w:hAnsi="仿宋" w:cs="仿宋"/>
          <w:sz w:val="32"/>
          <w:szCs w:val="32"/>
        </w:rPr>
        <w:t>”</w:t>
      </w:r>
      <w:r>
        <w:rPr>
          <w:rFonts w:ascii="仿宋" w:eastAsia="仿宋" w:hAnsi="仿宋" w:cs="仿宋" w:hint="eastAsia"/>
          <w:sz w:val="32"/>
          <w:szCs w:val="32"/>
        </w:rPr>
        <w:t>专项行动，降低向人传播风险。三是强化部门协作。与卫生健康部门联合制定《</w:t>
      </w:r>
      <w:r>
        <w:rPr>
          <w:rFonts w:ascii="仿宋" w:eastAsia="仿宋" w:hAnsi="仿宋" w:cs="仿宋"/>
          <w:sz w:val="32"/>
          <w:szCs w:val="32"/>
        </w:rPr>
        <w:t>202</w:t>
      </w:r>
      <w:r>
        <w:rPr>
          <w:rFonts w:ascii="仿宋" w:eastAsia="仿宋" w:hAnsi="仿宋" w:cs="仿宋" w:hint="eastAsia"/>
          <w:sz w:val="32"/>
          <w:szCs w:val="32"/>
        </w:rPr>
        <w:t xml:space="preserve">5年布鲁氏菌病双向流调溯源调查工作方案》，继续开展布病双向流调工作，推动各项措施落地见效。 </w:t>
      </w:r>
    </w:p>
    <w:p w:rsidR="00FE1370" w:rsidRDefault="008940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（三）突出做好动物疫病区域化防控。一是加强联防联控工作。认真落实三省区七市盟联防联控机制，全面启动无纸化出具动物检疫证明（动物 </w:t>
      </w:r>
      <w:r>
        <w:rPr>
          <w:rFonts w:ascii="仿宋" w:eastAsia="仿宋" w:hAnsi="仿宋" w:cs="仿宋"/>
          <w:sz w:val="32"/>
          <w:szCs w:val="32"/>
        </w:rPr>
        <w:t xml:space="preserve">A </w:t>
      </w:r>
      <w:r>
        <w:rPr>
          <w:rFonts w:ascii="仿宋" w:eastAsia="仿宋" w:hAnsi="仿宋" w:cs="仿宋" w:hint="eastAsia"/>
          <w:sz w:val="32"/>
          <w:szCs w:val="32"/>
        </w:rPr>
        <w:t xml:space="preserve">证），做到资源共享、联合执法形成监管合力。二是实施疫病净化策略。做好动物疫病的分区防控，继续推进“净化场、无疫小区、无疫区”建设工作，拓展创建净化病种和范围，探索马属动物疫病净化示范区建设。大力推进动物疫病净化场建设，已认定的国家和自治区核心育种场年内全部建成自治区级以上动物疫病净化场。对通过自治区、国家净化场评估的奶畜养殖场，分别奖励 </w:t>
      </w:r>
      <w:r>
        <w:rPr>
          <w:rFonts w:ascii="仿宋" w:eastAsia="仿宋" w:hAnsi="仿宋" w:cs="仿宋"/>
          <w:sz w:val="32"/>
          <w:szCs w:val="32"/>
        </w:rPr>
        <w:t xml:space="preserve">50 </w:t>
      </w:r>
      <w:r>
        <w:rPr>
          <w:rFonts w:ascii="仿宋" w:eastAsia="仿宋" w:hAnsi="仿宋" w:cs="仿宋" w:hint="eastAsia"/>
          <w:sz w:val="32"/>
          <w:szCs w:val="32"/>
        </w:rPr>
        <w:t>万元、</w:t>
      </w:r>
      <w:r>
        <w:rPr>
          <w:rFonts w:ascii="仿宋" w:eastAsia="仿宋" w:hAnsi="仿宋" w:cs="仿宋"/>
          <w:sz w:val="32"/>
          <w:szCs w:val="32"/>
        </w:rPr>
        <w:t xml:space="preserve">100 </w:t>
      </w:r>
      <w:r>
        <w:rPr>
          <w:rFonts w:ascii="仿宋" w:eastAsia="仿宋" w:hAnsi="仿宋" w:cs="仿宋" w:hint="eastAsia"/>
          <w:sz w:val="32"/>
          <w:szCs w:val="32"/>
        </w:rPr>
        <w:t>万元。</w:t>
      </w:r>
    </w:p>
    <w:p w:rsidR="00FE1370" w:rsidRDefault="00FE1370">
      <w:pPr>
        <w:pStyle w:val="2"/>
        <w:rPr>
          <w:rFonts w:hint="default"/>
        </w:rPr>
      </w:pPr>
    </w:p>
    <w:p w:rsidR="00FE1370" w:rsidRDefault="00FE1370">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p>
    <w:p w:rsidR="00FE1370" w:rsidRDefault="0089401E">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第二部分2025</w:t>
      </w:r>
      <w:r>
        <w:rPr>
          <w:rFonts w:ascii="微软雅黑" w:eastAsia="微软雅黑" w:hAnsi="微软雅黑" w:cs="微软雅黑" w:hint="eastAsia"/>
          <w:b w:val="0"/>
          <w:bCs w:val="0"/>
          <w:sz w:val="36"/>
          <w:szCs w:val="36"/>
          <w:u w:val="single"/>
        </w:rPr>
        <w:t>锡林郭勒盟动物疫病预防控制中心</w:t>
      </w:r>
      <w:r>
        <w:rPr>
          <w:rFonts w:ascii="方正小标宋简体" w:eastAsia="方正小标宋简体" w:hAnsi="方正小标宋简体" w:cs="方正小标宋简体" w:hint="eastAsia"/>
          <w:b w:val="0"/>
          <w:bCs w:val="0"/>
          <w:sz w:val="36"/>
          <w:szCs w:val="36"/>
        </w:rPr>
        <w:t>预算情况说明</w:t>
      </w:r>
    </w:p>
    <w:p w:rsidR="00FE1370" w:rsidRDefault="00FE1370">
      <w:pPr>
        <w:spacing w:line="600" w:lineRule="exact"/>
        <w:rPr>
          <w:rFonts w:ascii="方正小标宋简体" w:eastAsia="方正小标宋简体" w:hAnsi="方正小标宋简体" w:cs="方正小标宋简体"/>
          <w:sz w:val="36"/>
          <w:szCs w:val="36"/>
        </w:rPr>
      </w:pPr>
    </w:p>
    <w:p w:rsidR="00FE1370" w:rsidRDefault="0089401E">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FE1370" w:rsidRDefault="0089401E">
      <w:pPr>
        <w:pStyle w:val="a5"/>
        <w:tabs>
          <w:tab w:val="left" w:pos="5840"/>
          <w:tab w:val="left" w:pos="7858"/>
          <w:tab w:val="left" w:pos="9328"/>
        </w:tabs>
        <w:spacing w:after="0" w:line="600" w:lineRule="exact"/>
        <w:ind w:firstLineChars="200" w:firstLine="668"/>
        <w:rPr>
          <w:rFonts w:ascii="仿宋_GB2312" w:eastAsia="仿宋_GB2312" w:hAnsi="仿宋_GB2312" w:cs="仿宋_GB2312"/>
          <w:sz w:val="32"/>
          <w:szCs w:val="32"/>
        </w:rPr>
      </w:pPr>
      <w:r>
        <w:rPr>
          <w:rFonts w:ascii="仿宋" w:eastAsia="仿宋" w:hAnsi="仿宋" w:cs="仿宋" w:hint="eastAsia"/>
          <w:spacing w:val="7"/>
          <w:sz w:val="32"/>
          <w:szCs w:val="32"/>
          <w:u w:val="single"/>
        </w:rPr>
        <w:t>锡林郭勒盟动物疫病预防控制中心</w:t>
      </w:r>
      <w:r>
        <w:rPr>
          <w:rFonts w:eastAsia="仿宋_GB2312" w:hint="eastAsia"/>
          <w:sz w:val="32"/>
          <w:szCs w:val="32"/>
        </w:rPr>
        <w:t>2025</w:t>
      </w:r>
      <w:r>
        <w:rPr>
          <w:rFonts w:ascii="仿宋_GB2312" w:eastAsia="仿宋_GB2312" w:hAnsi="仿宋_GB2312" w:cs="仿宋_GB2312" w:hint="eastAsia"/>
          <w:sz w:val="32"/>
          <w:szCs w:val="32"/>
        </w:rPr>
        <w:t>年度收入、支出预算总计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lastRenderedPageBreak/>
        <w:t xml:space="preserve">2744.98  </w:t>
      </w:r>
      <w:r>
        <w:rPr>
          <w:rFonts w:ascii="仿宋_GB2312" w:eastAsia="仿宋_GB2312" w:hAnsi="仿宋_GB2312" w:cs="仿宋_GB2312" w:hint="eastAsia"/>
          <w:sz w:val="32"/>
          <w:szCs w:val="32"/>
        </w:rPr>
        <w:t>万元，与上年相比收、支预算总计各增加</w:t>
      </w:r>
      <w:r>
        <w:rPr>
          <w:rFonts w:ascii="仿宋_GB2312" w:eastAsia="仿宋_GB2312" w:hAnsi="仿宋_GB2312" w:cs="仿宋_GB2312" w:hint="eastAsia"/>
          <w:sz w:val="32"/>
          <w:szCs w:val="32"/>
          <w:u w:val="single"/>
        </w:rPr>
        <w:t xml:space="preserve"> 712.04 </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u w:val="single"/>
        </w:rPr>
        <w:t xml:space="preserve">  107.8  </w:t>
      </w:r>
      <w:r>
        <w:rPr>
          <w:rFonts w:ascii="仿宋_GB2312" w:eastAsia="仿宋_GB2312" w:hAnsi="仿宋_GB2312" w:cs="仿宋_GB2312" w:hint="eastAsia"/>
          <w:sz w:val="32"/>
          <w:szCs w:val="32"/>
        </w:rPr>
        <w:t>%。其中：</w:t>
      </w:r>
    </w:p>
    <w:p w:rsidR="00FE1370" w:rsidRDefault="0089401E">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ascii="仿宋" w:eastAsia="仿宋" w:hAnsi="仿宋" w:cs="仿宋" w:hint="eastAsia"/>
          <w:sz w:val="32"/>
          <w:szCs w:val="32"/>
          <w:u w:val="single"/>
        </w:rPr>
        <w:t xml:space="preserve">  1372.49  </w:t>
      </w:r>
      <w:r>
        <w:rPr>
          <w:rFonts w:ascii="楷体" w:eastAsia="楷体" w:hAnsi="楷体" w:cs="楷体" w:hint="eastAsia"/>
          <w:b/>
          <w:bCs/>
          <w:sz w:val="32"/>
          <w:szCs w:val="32"/>
        </w:rPr>
        <w:t>万元。包括：</w:t>
      </w:r>
    </w:p>
    <w:p w:rsidR="00FE1370" w:rsidRDefault="0089401E">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sz w:val="32"/>
          <w:szCs w:val="32"/>
          <w:u w:val="single"/>
        </w:rPr>
        <w:t xml:space="preserve">  </w:t>
      </w:r>
      <w:r>
        <w:rPr>
          <w:rFonts w:eastAsia="仿宋_GB2312" w:hint="eastAsia"/>
          <w:sz w:val="32"/>
          <w:szCs w:val="32"/>
          <w:u w:val="single"/>
        </w:rPr>
        <w:t>1272.7</w:t>
      </w:r>
      <w:r>
        <w:rPr>
          <w:rFonts w:eastAsia="仿宋_GB2312"/>
          <w:sz w:val="32"/>
          <w:szCs w:val="32"/>
          <w:u w:val="single"/>
        </w:rPr>
        <w:t xml:space="preserve">  </w:t>
      </w:r>
      <w:r>
        <w:rPr>
          <w:rFonts w:eastAsia="仿宋_GB2312"/>
          <w:sz w:val="32"/>
          <w:szCs w:val="32"/>
        </w:rPr>
        <w:t>万元。</w:t>
      </w:r>
    </w:p>
    <w:p w:rsidR="00FE1370" w:rsidRDefault="0089401E">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sz w:val="32"/>
          <w:szCs w:val="32"/>
          <w:u w:val="single"/>
        </w:rPr>
        <w:t xml:space="preserve">  </w:t>
      </w:r>
      <w:r>
        <w:rPr>
          <w:rFonts w:eastAsia="仿宋_GB2312" w:hint="eastAsia"/>
          <w:sz w:val="32"/>
          <w:szCs w:val="32"/>
          <w:u w:val="single"/>
        </w:rPr>
        <w:t>1272.7</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hint="eastAsia"/>
          <w:sz w:val="32"/>
          <w:szCs w:val="32"/>
          <w:u w:val="single"/>
        </w:rPr>
        <w:t>664.79</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109.4</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机构改革，人员增加，办公面积增加</w:t>
      </w:r>
      <w:r>
        <w:rPr>
          <w:rFonts w:eastAsia="仿宋_GB2312"/>
          <w:sz w:val="32"/>
          <w:szCs w:val="32"/>
        </w:rPr>
        <w:t>。</w:t>
      </w:r>
    </w:p>
    <w:p w:rsidR="00FE1370" w:rsidRDefault="0089401E">
      <w:pPr>
        <w:pStyle w:val="a5"/>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ascii="仿宋" w:eastAsia="仿宋" w:hAnsi="仿宋" w:cs="仿宋" w:hint="eastAsia"/>
          <w:sz w:val="32"/>
          <w:szCs w:val="32"/>
        </w:rPr>
        <w:t>主要原因是不存在此项内容</w:t>
      </w:r>
      <w:r>
        <w:rPr>
          <w:rFonts w:eastAsia="仿宋_GB2312"/>
          <w:sz w:val="32"/>
          <w:szCs w:val="32"/>
        </w:rPr>
        <w:t>。</w:t>
      </w:r>
    </w:p>
    <w:p w:rsidR="00FE1370" w:rsidRDefault="0089401E">
      <w:pPr>
        <w:pStyle w:val="a5"/>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ascii="仿宋" w:eastAsia="仿宋" w:hAnsi="仿宋" w:cs="仿宋" w:hint="eastAsia"/>
          <w:sz w:val="32"/>
          <w:szCs w:val="32"/>
        </w:rPr>
        <w:t>主要原因是不存在此项内容</w:t>
      </w:r>
      <w:r>
        <w:rPr>
          <w:rFonts w:eastAsia="仿宋_GB2312"/>
          <w:sz w:val="32"/>
          <w:szCs w:val="32"/>
        </w:rPr>
        <w:t>。</w:t>
      </w:r>
    </w:p>
    <w:p w:rsidR="00FE1370" w:rsidRDefault="0089401E">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ascii="仿宋" w:eastAsia="仿宋" w:hAnsi="仿宋" w:cs="仿宋" w:hint="eastAsia"/>
          <w:sz w:val="32"/>
          <w:szCs w:val="32"/>
        </w:rPr>
        <w:t>主要原因是不存在此项内容</w:t>
      </w:r>
      <w:r>
        <w:rPr>
          <w:rFonts w:eastAsia="仿宋_GB2312"/>
          <w:sz w:val="32"/>
          <w:szCs w:val="32"/>
        </w:rPr>
        <w:t>。</w:t>
      </w:r>
    </w:p>
    <w:p w:rsidR="00FE1370" w:rsidRDefault="0089401E">
      <w:pPr>
        <w:pStyle w:val="a5"/>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ascii="仿宋" w:eastAsia="仿宋" w:hAnsi="仿宋" w:cs="仿宋" w:hint="eastAsia"/>
          <w:sz w:val="32"/>
          <w:szCs w:val="32"/>
        </w:rPr>
        <w:t>主要原因是不存在此项内容</w:t>
      </w:r>
      <w:r>
        <w:rPr>
          <w:rFonts w:eastAsia="仿宋_GB2312"/>
          <w:sz w:val="32"/>
          <w:szCs w:val="32"/>
        </w:rPr>
        <w:t>。</w:t>
      </w:r>
    </w:p>
    <w:p w:rsidR="00FE1370" w:rsidRDefault="0089401E">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ascii="仿宋" w:eastAsia="仿宋" w:hAnsi="仿宋" w:cs="仿宋" w:hint="eastAsia"/>
          <w:sz w:val="32"/>
          <w:szCs w:val="32"/>
        </w:rPr>
        <w:t>主要原因是不存在此项内容</w:t>
      </w:r>
      <w:r>
        <w:rPr>
          <w:rFonts w:eastAsia="仿宋_GB2312"/>
          <w:sz w:val="32"/>
          <w:szCs w:val="32"/>
        </w:rPr>
        <w:t>。</w:t>
      </w:r>
    </w:p>
    <w:p w:rsidR="00FE1370" w:rsidRDefault="0089401E">
      <w:pPr>
        <w:pStyle w:val="a5"/>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 xml:space="preserve">0  </w:t>
      </w:r>
      <w:r>
        <w:rPr>
          <w:rFonts w:eastAsia="仿宋_GB2312"/>
          <w:sz w:val="32"/>
          <w:szCs w:val="32"/>
        </w:rPr>
        <w:t>%</w:t>
      </w:r>
      <w:r>
        <w:rPr>
          <w:rFonts w:eastAsia="仿宋_GB2312"/>
          <w:sz w:val="32"/>
          <w:szCs w:val="32"/>
        </w:rPr>
        <w:t>。主要原因是</w:t>
      </w:r>
      <w:r>
        <w:rPr>
          <w:rFonts w:ascii="仿宋" w:eastAsia="仿宋" w:hAnsi="仿宋" w:cs="仿宋" w:hint="eastAsia"/>
          <w:sz w:val="32"/>
          <w:szCs w:val="32"/>
        </w:rPr>
        <w:t>主要原因是不存在此项内容</w:t>
      </w:r>
      <w:r>
        <w:rPr>
          <w:rFonts w:eastAsia="仿宋_GB2312"/>
          <w:sz w:val="32"/>
          <w:szCs w:val="32"/>
        </w:rPr>
        <w:t>。</w:t>
      </w:r>
    </w:p>
    <w:p w:rsidR="00FE1370" w:rsidRDefault="0089401E">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ascii="仿宋" w:eastAsia="仿宋" w:hAnsi="仿宋" w:cs="仿宋" w:hint="eastAsia"/>
          <w:sz w:val="32"/>
          <w:szCs w:val="32"/>
        </w:rPr>
        <w:t>主要原因是不存在此项内容</w:t>
      </w:r>
      <w:r>
        <w:rPr>
          <w:rFonts w:eastAsia="仿宋_GB2312"/>
          <w:sz w:val="32"/>
          <w:szCs w:val="32"/>
        </w:rPr>
        <w:t>。</w:t>
      </w:r>
    </w:p>
    <w:p w:rsidR="00FE1370" w:rsidRDefault="0089401E">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9</w:t>
      </w:r>
      <w:r>
        <w:rPr>
          <w:rFonts w:eastAsia="仿宋_GB2312"/>
          <w:sz w:val="32"/>
          <w:szCs w:val="32"/>
        </w:rPr>
        <w:t>）其他收入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ascii="仿宋" w:eastAsia="仿宋" w:hAnsi="仿宋" w:cs="仿宋" w:hint="eastAsia"/>
          <w:sz w:val="32"/>
          <w:szCs w:val="32"/>
        </w:rPr>
        <w:t>主要原因是不存在此项内容</w:t>
      </w:r>
      <w:r>
        <w:rPr>
          <w:rFonts w:eastAsia="仿宋_GB2312"/>
          <w:sz w:val="32"/>
          <w:szCs w:val="32"/>
        </w:rPr>
        <w:t>。</w:t>
      </w:r>
    </w:p>
    <w:p w:rsidR="00FE1370" w:rsidRDefault="0089401E">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sz w:val="32"/>
          <w:szCs w:val="32"/>
          <w:u w:val="single"/>
        </w:rPr>
        <w:t xml:space="preserve">  </w:t>
      </w:r>
      <w:r>
        <w:rPr>
          <w:rFonts w:eastAsia="仿宋_GB2312" w:hint="eastAsia"/>
          <w:sz w:val="32"/>
          <w:szCs w:val="32"/>
          <w:u w:val="single"/>
        </w:rPr>
        <w:t>99.79</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47.25</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89.9</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专项中专用材料费购买疫苗及诊断试剂尾款</w:t>
      </w:r>
      <w:r>
        <w:rPr>
          <w:rFonts w:eastAsia="仿宋_GB2312"/>
          <w:sz w:val="32"/>
          <w:szCs w:val="32"/>
        </w:rPr>
        <w:t>。</w:t>
      </w:r>
    </w:p>
    <w:p w:rsidR="00FE1370" w:rsidRDefault="0089401E">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ascii="仿宋" w:eastAsia="仿宋" w:hAnsi="仿宋" w:cs="仿宋" w:hint="eastAsia"/>
          <w:sz w:val="32"/>
          <w:szCs w:val="32"/>
          <w:u w:val="single"/>
        </w:rPr>
        <w:t xml:space="preserve">  1372.49  </w:t>
      </w:r>
      <w:r>
        <w:rPr>
          <w:rFonts w:ascii="楷体" w:eastAsia="楷体" w:hAnsi="楷体" w:cs="楷体" w:hint="eastAsia"/>
          <w:b/>
          <w:bCs/>
          <w:sz w:val="32"/>
          <w:szCs w:val="32"/>
        </w:rPr>
        <w:t>万元。包括：</w:t>
      </w:r>
    </w:p>
    <w:p w:rsidR="00FE1370" w:rsidRDefault="0089401E">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sz w:val="32"/>
          <w:szCs w:val="32"/>
          <w:u w:val="single"/>
        </w:rPr>
        <w:t xml:space="preserve">  </w:t>
      </w:r>
      <w:r>
        <w:rPr>
          <w:rFonts w:ascii="仿宋" w:eastAsia="仿宋" w:hAnsi="仿宋" w:cs="仿宋" w:hint="eastAsia"/>
          <w:sz w:val="32"/>
          <w:szCs w:val="32"/>
          <w:u w:val="single"/>
        </w:rPr>
        <w:t>1372.49</w:t>
      </w:r>
      <w:r>
        <w:rPr>
          <w:rFonts w:eastAsia="仿宋_GB2312"/>
          <w:sz w:val="32"/>
          <w:szCs w:val="32"/>
          <w:u w:val="single"/>
        </w:rPr>
        <w:t xml:space="preserve">   </w:t>
      </w:r>
      <w:r>
        <w:rPr>
          <w:rFonts w:eastAsia="仿宋_GB2312"/>
          <w:sz w:val="32"/>
          <w:szCs w:val="32"/>
        </w:rPr>
        <w:t>万元。</w:t>
      </w:r>
    </w:p>
    <w:p w:rsidR="00FE1370" w:rsidRDefault="0089401E">
      <w:pPr>
        <w:pStyle w:val="a5"/>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）教育支出（类）支出</w:t>
      </w:r>
      <w:r>
        <w:rPr>
          <w:rFonts w:eastAsia="仿宋_GB2312"/>
          <w:sz w:val="32"/>
          <w:szCs w:val="32"/>
          <w:u w:val="single"/>
        </w:rPr>
        <w:t xml:space="preserve">  </w:t>
      </w:r>
      <w:r>
        <w:rPr>
          <w:rFonts w:eastAsia="仿宋_GB2312" w:hint="eastAsia"/>
          <w:sz w:val="32"/>
          <w:szCs w:val="32"/>
          <w:u w:val="single"/>
        </w:rPr>
        <w:t>26</w:t>
      </w:r>
      <w:r>
        <w:rPr>
          <w:rFonts w:eastAsia="仿宋_GB2312"/>
          <w:sz w:val="32"/>
          <w:szCs w:val="32"/>
          <w:u w:val="single"/>
        </w:rPr>
        <w:t xml:space="preserve">  </w:t>
      </w:r>
      <w:r>
        <w:rPr>
          <w:rFonts w:eastAsia="仿宋_GB2312"/>
          <w:sz w:val="32"/>
          <w:szCs w:val="32"/>
        </w:rPr>
        <w:t>万元，主要用于</w:t>
      </w:r>
      <w:r>
        <w:rPr>
          <w:rFonts w:eastAsia="仿宋_GB2312" w:hint="eastAsia"/>
          <w:sz w:val="32"/>
          <w:szCs w:val="32"/>
        </w:rPr>
        <w:t>业务相关培训</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26</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上年未涉及此类</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）社会保障和就业支出（类）支出</w:t>
      </w:r>
      <w:r>
        <w:rPr>
          <w:rFonts w:eastAsia="仿宋_GB2312"/>
          <w:sz w:val="32"/>
          <w:szCs w:val="32"/>
          <w:u w:val="single"/>
        </w:rPr>
        <w:t xml:space="preserve">    </w:t>
      </w:r>
      <w:r>
        <w:rPr>
          <w:rFonts w:eastAsia="仿宋_GB2312" w:hint="eastAsia"/>
          <w:sz w:val="32"/>
          <w:szCs w:val="32"/>
          <w:u w:val="single"/>
        </w:rPr>
        <w:t>102.21</w:t>
      </w:r>
      <w:r>
        <w:rPr>
          <w:rFonts w:eastAsia="仿宋_GB2312"/>
          <w:sz w:val="32"/>
          <w:szCs w:val="32"/>
          <w:u w:val="single"/>
        </w:rPr>
        <w:t xml:space="preserve"> </w:t>
      </w:r>
      <w:r>
        <w:rPr>
          <w:rFonts w:eastAsia="仿宋_GB2312"/>
          <w:sz w:val="32"/>
          <w:szCs w:val="32"/>
        </w:rPr>
        <w:t>万元，主要用于</w:t>
      </w:r>
      <w:r>
        <w:rPr>
          <w:rFonts w:ascii="仿宋" w:eastAsia="仿宋" w:hAnsi="仿宋" w:cs="仿宋" w:hint="eastAsia"/>
          <w:spacing w:val="-13"/>
          <w:sz w:val="32"/>
          <w:szCs w:val="32"/>
        </w:rPr>
        <w:t>人</w:t>
      </w:r>
      <w:r>
        <w:rPr>
          <w:rFonts w:ascii="仿宋" w:eastAsia="仿宋" w:hAnsi="仿宋" w:cs="仿宋" w:hint="eastAsia"/>
          <w:spacing w:val="-49"/>
          <w:sz w:val="32"/>
          <w:szCs w:val="32"/>
        </w:rPr>
        <w:t xml:space="preserve"> </w:t>
      </w:r>
      <w:r>
        <w:rPr>
          <w:rFonts w:ascii="仿宋" w:eastAsia="仿宋" w:hAnsi="仿宋" w:cs="仿宋" w:hint="eastAsia"/>
          <w:spacing w:val="-13"/>
          <w:sz w:val="32"/>
          <w:szCs w:val="32"/>
        </w:rPr>
        <w:t>员</w:t>
      </w:r>
      <w:r>
        <w:rPr>
          <w:rFonts w:ascii="仿宋" w:eastAsia="仿宋" w:hAnsi="仿宋" w:cs="仿宋" w:hint="eastAsia"/>
          <w:spacing w:val="-75"/>
          <w:sz w:val="32"/>
          <w:szCs w:val="32"/>
        </w:rPr>
        <w:t xml:space="preserve"> </w:t>
      </w:r>
      <w:r>
        <w:rPr>
          <w:rFonts w:ascii="仿宋" w:eastAsia="仿宋" w:hAnsi="仿宋" w:cs="仿宋" w:hint="eastAsia"/>
          <w:spacing w:val="-13"/>
          <w:sz w:val="32"/>
          <w:szCs w:val="32"/>
        </w:rPr>
        <w:t>各</w:t>
      </w:r>
      <w:r>
        <w:rPr>
          <w:rFonts w:ascii="仿宋" w:eastAsia="仿宋" w:hAnsi="仿宋" w:cs="仿宋" w:hint="eastAsia"/>
          <w:spacing w:val="-74"/>
          <w:sz w:val="32"/>
          <w:szCs w:val="32"/>
        </w:rPr>
        <w:t xml:space="preserve"> </w:t>
      </w:r>
      <w:r>
        <w:rPr>
          <w:rFonts w:ascii="仿宋" w:eastAsia="仿宋" w:hAnsi="仿宋" w:cs="仿宋" w:hint="eastAsia"/>
          <w:spacing w:val="-13"/>
          <w:sz w:val="32"/>
          <w:szCs w:val="32"/>
        </w:rPr>
        <w:t>类</w:t>
      </w:r>
      <w:r>
        <w:rPr>
          <w:rFonts w:ascii="仿宋" w:eastAsia="仿宋" w:hAnsi="仿宋" w:cs="仿宋" w:hint="eastAsia"/>
          <w:spacing w:val="-76"/>
          <w:sz w:val="32"/>
          <w:szCs w:val="32"/>
        </w:rPr>
        <w:t xml:space="preserve"> </w:t>
      </w:r>
      <w:r>
        <w:rPr>
          <w:rFonts w:ascii="仿宋" w:eastAsia="仿宋" w:hAnsi="仿宋" w:cs="仿宋" w:hint="eastAsia"/>
          <w:spacing w:val="-13"/>
          <w:sz w:val="32"/>
          <w:szCs w:val="32"/>
        </w:rPr>
        <w:t>社</w:t>
      </w:r>
      <w:r>
        <w:rPr>
          <w:rFonts w:ascii="仿宋" w:eastAsia="仿宋" w:hAnsi="仿宋" w:cs="仿宋" w:hint="eastAsia"/>
          <w:spacing w:val="-66"/>
          <w:sz w:val="32"/>
          <w:szCs w:val="32"/>
        </w:rPr>
        <w:t xml:space="preserve"> </w:t>
      </w:r>
      <w:r>
        <w:rPr>
          <w:rFonts w:ascii="仿宋" w:eastAsia="仿宋" w:hAnsi="仿宋" w:cs="仿宋" w:hint="eastAsia"/>
          <w:spacing w:val="-13"/>
          <w:sz w:val="32"/>
          <w:szCs w:val="32"/>
        </w:rPr>
        <w:t>会</w:t>
      </w:r>
      <w:r>
        <w:rPr>
          <w:rFonts w:ascii="仿宋" w:eastAsia="仿宋" w:hAnsi="仿宋" w:cs="仿宋" w:hint="eastAsia"/>
          <w:spacing w:val="-75"/>
          <w:sz w:val="32"/>
          <w:szCs w:val="32"/>
        </w:rPr>
        <w:t xml:space="preserve"> </w:t>
      </w:r>
      <w:r>
        <w:rPr>
          <w:rFonts w:ascii="仿宋" w:eastAsia="仿宋" w:hAnsi="仿宋" w:cs="仿宋" w:hint="eastAsia"/>
          <w:spacing w:val="-13"/>
          <w:sz w:val="32"/>
          <w:szCs w:val="32"/>
        </w:rPr>
        <w:t>保</w:t>
      </w:r>
      <w:r>
        <w:rPr>
          <w:rFonts w:ascii="仿宋" w:eastAsia="仿宋" w:hAnsi="仿宋" w:cs="仿宋" w:hint="eastAsia"/>
          <w:spacing w:val="-61"/>
          <w:sz w:val="32"/>
          <w:szCs w:val="32"/>
        </w:rPr>
        <w:t xml:space="preserve"> </w:t>
      </w:r>
      <w:r>
        <w:rPr>
          <w:rFonts w:ascii="仿宋" w:eastAsia="仿宋" w:hAnsi="仿宋" w:cs="仿宋" w:hint="eastAsia"/>
          <w:spacing w:val="-13"/>
          <w:sz w:val="32"/>
          <w:szCs w:val="32"/>
        </w:rPr>
        <w:t>险</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31.36</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44.2</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机构改革，人员增加，相关费用增加</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）卫生健康支出（类）支出</w:t>
      </w:r>
      <w:r>
        <w:rPr>
          <w:rFonts w:eastAsia="仿宋_GB2312"/>
          <w:sz w:val="32"/>
          <w:szCs w:val="32"/>
          <w:u w:val="single"/>
        </w:rPr>
        <w:t xml:space="preserve">  </w:t>
      </w:r>
      <w:r>
        <w:rPr>
          <w:rFonts w:eastAsia="仿宋_GB2312" w:hint="eastAsia"/>
          <w:sz w:val="32"/>
          <w:szCs w:val="32"/>
          <w:u w:val="single"/>
        </w:rPr>
        <w:t>30.02</w:t>
      </w:r>
      <w:r>
        <w:rPr>
          <w:rFonts w:eastAsia="仿宋_GB2312"/>
          <w:sz w:val="32"/>
          <w:szCs w:val="32"/>
          <w:u w:val="single"/>
        </w:rPr>
        <w:t xml:space="preserve">   </w:t>
      </w:r>
      <w:r w:rsidR="00DD4260">
        <w:rPr>
          <w:rFonts w:eastAsia="仿宋_GB2312"/>
          <w:sz w:val="32"/>
          <w:szCs w:val="32"/>
        </w:rPr>
        <w:t>万元，主要</w:t>
      </w:r>
      <w:bookmarkStart w:id="0" w:name="_GoBack"/>
      <w:bookmarkEnd w:id="0"/>
      <w:r>
        <w:rPr>
          <w:rFonts w:ascii="仿宋" w:eastAsia="仿宋" w:hAnsi="仿宋" w:cs="仿宋" w:hint="eastAsia"/>
          <w:sz w:val="32"/>
          <w:szCs w:val="32"/>
        </w:rPr>
        <w:t>用于</w:t>
      </w:r>
      <w:r>
        <w:rPr>
          <w:rFonts w:ascii="仿宋" w:eastAsia="仿宋" w:hAnsi="仿宋" w:cs="仿宋" w:hint="eastAsia"/>
          <w:spacing w:val="5"/>
          <w:sz w:val="32"/>
          <w:szCs w:val="32"/>
        </w:rPr>
        <w:t>人员养老及医疗保险</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8.83</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22.7</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机构改革，人员增加，相关费用增加</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4</w:t>
      </w:r>
      <w:r>
        <w:rPr>
          <w:rFonts w:eastAsia="仿宋_GB2312"/>
          <w:sz w:val="32"/>
          <w:szCs w:val="32"/>
        </w:rPr>
        <w:t>）农林水支出（类）支出</w:t>
      </w:r>
      <w:r>
        <w:rPr>
          <w:rFonts w:eastAsia="仿宋_GB2312"/>
          <w:sz w:val="32"/>
          <w:szCs w:val="32"/>
          <w:u w:val="single"/>
        </w:rPr>
        <w:t xml:space="preserve">  </w:t>
      </w:r>
      <w:r>
        <w:rPr>
          <w:rFonts w:eastAsia="仿宋_GB2312" w:hint="eastAsia"/>
          <w:sz w:val="32"/>
          <w:szCs w:val="32"/>
          <w:u w:val="single"/>
        </w:rPr>
        <w:t>1145.45</w:t>
      </w:r>
      <w:r>
        <w:rPr>
          <w:rFonts w:eastAsia="仿宋_GB2312"/>
          <w:sz w:val="32"/>
          <w:szCs w:val="32"/>
          <w:u w:val="single"/>
        </w:rPr>
        <w:t xml:space="preserve">   </w:t>
      </w:r>
      <w:r>
        <w:rPr>
          <w:rFonts w:eastAsia="仿宋_GB2312"/>
          <w:sz w:val="32"/>
          <w:szCs w:val="32"/>
        </w:rPr>
        <w:t>万元，主要用于</w:t>
      </w:r>
      <w:r>
        <w:rPr>
          <w:rFonts w:ascii="仿宋" w:eastAsia="仿宋" w:hAnsi="仿宋" w:cs="仿宋" w:hint="eastAsia"/>
          <w:sz w:val="32"/>
          <w:szCs w:val="32"/>
        </w:rPr>
        <w:t>农林水事务支出</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650.04</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131.2</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上级专项增加，相关业务量增加</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5</w:t>
      </w:r>
      <w:r>
        <w:rPr>
          <w:rFonts w:eastAsia="仿宋_GB2312"/>
          <w:sz w:val="32"/>
          <w:szCs w:val="32"/>
        </w:rPr>
        <w:t>）住房保障支出（类）支出</w:t>
      </w:r>
      <w:r>
        <w:rPr>
          <w:rFonts w:eastAsia="仿宋_GB2312"/>
          <w:sz w:val="32"/>
          <w:szCs w:val="32"/>
          <w:u w:val="single"/>
        </w:rPr>
        <w:t xml:space="preserve">   </w:t>
      </w:r>
      <w:r>
        <w:rPr>
          <w:rFonts w:eastAsia="仿宋_GB2312" w:hint="eastAsia"/>
          <w:sz w:val="32"/>
          <w:szCs w:val="32"/>
          <w:u w:val="single"/>
        </w:rPr>
        <w:t>68.8</w:t>
      </w:r>
      <w:r>
        <w:rPr>
          <w:rFonts w:eastAsia="仿宋_GB2312"/>
          <w:sz w:val="32"/>
          <w:szCs w:val="32"/>
          <w:u w:val="single"/>
        </w:rPr>
        <w:t xml:space="preserve">  </w:t>
      </w:r>
      <w:r>
        <w:rPr>
          <w:rFonts w:eastAsia="仿宋_GB2312"/>
          <w:sz w:val="32"/>
          <w:szCs w:val="32"/>
        </w:rPr>
        <w:t>万元，主要用于</w:t>
      </w:r>
      <w:r>
        <w:rPr>
          <w:rFonts w:ascii="仿宋" w:eastAsia="仿宋" w:hAnsi="仿宋" w:cs="仿宋" w:hint="eastAsia"/>
          <w:sz w:val="32"/>
          <w:szCs w:val="32"/>
        </w:rPr>
        <w:t>住房方面支出</w:t>
      </w:r>
      <w:r>
        <w:rPr>
          <w:rFonts w:eastAsia="仿宋_GB2312"/>
          <w:sz w:val="32"/>
          <w:szCs w:val="32"/>
        </w:rPr>
        <w:t>。与上年相比增加（减少）</w:t>
      </w:r>
      <w:r>
        <w:rPr>
          <w:rFonts w:eastAsia="仿宋_GB2312"/>
          <w:sz w:val="32"/>
          <w:szCs w:val="32"/>
          <w:u w:val="single"/>
        </w:rPr>
        <w:t xml:space="preserve">  </w:t>
      </w:r>
      <w:r>
        <w:rPr>
          <w:rFonts w:eastAsia="仿宋_GB2312" w:hint="eastAsia"/>
          <w:sz w:val="32"/>
          <w:szCs w:val="32"/>
          <w:u w:val="single"/>
        </w:rPr>
        <w:t>13.45</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24.3</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机构改革，人员增加，相关费用增加</w:t>
      </w:r>
      <w:r>
        <w:rPr>
          <w:rFonts w:eastAsia="仿宋_GB2312"/>
          <w:sz w:val="32"/>
          <w:szCs w:val="32"/>
        </w:rPr>
        <w:t>。</w:t>
      </w:r>
    </w:p>
    <w:p w:rsidR="00FE1370" w:rsidRDefault="0089401E">
      <w:pPr>
        <w:pStyle w:val="a5"/>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万元，主要原因是</w:t>
      </w:r>
      <w:r>
        <w:rPr>
          <w:rFonts w:ascii="仿宋" w:eastAsia="仿宋" w:hAnsi="仿宋" w:cs="仿宋" w:hint="eastAsia"/>
          <w:sz w:val="32"/>
          <w:szCs w:val="32"/>
        </w:rPr>
        <w:t>不存在此项内容</w:t>
      </w:r>
      <w:r>
        <w:rPr>
          <w:rFonts w:eastAsia="仿宋_GB2312"/>
          <w:sz w:val="32"/>
          <w:szCs w:val="32"/>
        </w:rPr>
        <w:t>。</w:t>
      </w:r>
    </w:p>
    <w:p w:rsidR="00FE1370" w:rsidRDefault="0089401E">
      <w:pPr>
        <w:spacing w:line="600" w:lineRule="exact"/>
        <w:ind w:firstLineChars="200" w:firstLine="640"/>
        <w:outlineLvl w:val="0"/>
        <w:rPr>
          <w:rFonts w:eastAsia="黑体" w:cs="黑体"/>
          <w:sz w:val="32"/>
          <w:szCs w:val="36"/>
        </w:rPr>
      </w:pPr>
      <w:r>
        <w:rPr>
          <w:rFonts w:eastAsia="黑体" w:cs="黑体" w:hint="eastAsia"/>
          <w:sz w:val="32"/>
          <w:szCs w:val="36"/>
        </w:rPr>
        <w:lastRenderedPageBreak/>
        <w:t>二、收入预算情况说明</w:t>
      </w:r>
    </w:p>
    <w:p w:rsidR="00FE1370" w:rsidRDefault="00FE1370">
      <w:pPr>
        <w:pStyle w:val="a5"/>
        <w:tabs>
          <w:tab w:val="left" w:pos="2671"/>
          <w:tab w:val="left" w:pos="5000"/>
          <w:tab w:val="left" w:pos="6190"/>
        </w:tabs>
        <w:spacing w:after="0" w:line="600" w:lineRule="exact"/>
        <w:ind w:firstLineChars="200" w:firstLine="668"/>
        <w:rPr>
          <w:rFonts w:ascii="仿宋" w:eastAsia="仿宋" w:hAnsi="仿宋" w:cs="仿宋"/>
          <w:spacing w:val="7"/>
          <w:sz w:val="32"/>
          <w:szCs w:val="32"/>
          <w:u w:val="single"/>
        </w:rPr>
      </w:pPr>
    </w:p>
    <w:p w:rsidR="00FE1370" w:rsidRDefault="0089401E">
      <w:pPr>
        <w:pStyle w:val="a5"/>
        <w:tabs>
          <w:tab w:val="left" w:pos="2671"/>
          <w:tab w:val="left" w:pos="5000"/>
          <w:tab w:val="left" w:pos="6190"/>
        </w:tabs>
        <w:spacing w:after="0" w:line="600" w:lineRule="exact"/>
        <w:ind w:firstLineChars="200" w:firstLine="668"/>
        <w:rPr>
          <w:rFonts w:eastAsia="仿宋_GB2312"/>
          <w:sz w:val="32"/>
          <w:szCs w:val="32"/>
        </w:rPr>
      </w:pPr>
      <w:r>
        <w:rPr>
          <w:rFonts w:ascii="仿宋" w:eastAsia="仿宋" w:hAnsi="仿宋" w:cs="仿宋" w:hint="eastAsia"/>
          <w:spacing w:val="7"/>
          <w:sz w:val="32"/>
          <w:szCs w:val="32"/>
          <w:u w:val="single"/>
        </w:rPr>
        <w:t>锡林郭勒盟动物疫病预防控制中心</w:t>
      </w:r>
      <w:r>
        <w:rPr>
          <w:rFonts w:ascii="仿宋" w:eastAsia="仿宋" w:hAnsi="仿宋" w:cs="仿宋" w:hint="eastAsia"/>
          <w:sz w:val="32"/>
          <w:szCs w:val="32"/>
        </w:rPr>
        <w:t>2025年</w:t>
      </w:r>
      <w:r>
        <w:rPr>
          <w:rFonts w:eastAsia="仿宋_GB2312"/>
          <w:sz w:val="32"/>
          <w:szCs w:val="32"/>
        </w:rPr>
        <w:t>收入预算合计</w:t>
      </w:r>
      <w:r>
        <w:rPr>
          <w:rFonts w:eastAsia="仿宋_GB2312" w:hint="eastAsia"/>
          <w:sz w:val="32"/>
          <w:szCs w:val="32"/>
          <w:u w:val="single"/>
        </w:rPr>
        <w:t>1372.49</w:t>
      </w:r>
      <w:r>
        <w:rPr>
          <w:rFonts w:eastAsia="仿宋_GB2312"/>
          <w:sz w:val="32"/>
          <w:szCs w:val="32"/>
          <w:u w:val="single"/>
        </w:rPr>
        <w:t xml:space="preserve"> </w:t>
      </w:r>
      <w:r>
        <w:rPr>
          <w:rFonts w:eastAsia="仿宋_GB2312"/>
          <w:sz w:val="32"/>
          <w:szCs w:val="32"/>
        </w:rPr>
        <w:t>万元，包括本年收入</w:t>
      </w:r>
      <w:r>
        <w:rPr>
          <w:rFonts w:eastAsia="仿宋_GB2312"/>
          <w:sz w:val="32"/>
          <w:szCs w:val="32"/>
          <w:u w:val="single"/>
        </w:rPr>
        <w:t xml:space="preserve">  </w:t>
      </w:r>
      <w:r>
        <w:rPr>
          <w:rFonts w:eastAsia="仿宋_GB2312" w:hint="eastAsia"/>
          <w:sz w:val="32"/>
          <w:szCs w:val="32"/>
          <w:u w:val="single"/>
        </w:rPr>
        <w:t>1272.7</w:t>
      </w:r>
      <w:r>
        <w:rPr>
          <w:rFonts w:eastAsia="仿宋_GB2312"/>
          <w:sz w:val="32"/>
          <w:szCs w:val="32"/>
          <w:u w:val="single"/>
        </w:rPr>
        <w:t xml:space="preserve">   </w:t>
      </w:r>
      <w:r>
        <w:rPr>
          <w:rFonts w:eastAsia="仿宋_GB2312"/>
          <w:sz w:val="32"/>
          <w:szCs w:val="32"/>
        </w:rPr>
        <w:t>万元，上年结转结余</w:t>
      </w:r>
      <w:r>
        <w:rPr>
          <w:rFonts w:eastAsia="仿宋_GB2312"/>
          <w:sz w:val="32"/>
          <w:szCs w:val="32"/>
          <w:u w:val="single"/>
        </w:rPr>
        <w:t xml:space="preserve">  </w:t>
      </w:r>
      <w:r>
        <w:rPr>
          <w:rFonts w:eastAsia="仿宋_GB2312" w:hint="eastAsia"/>
          <w:sz w:val="32"/>
          <w:szCs w:val="32"/>
          <w:u w:val="single"/>
        </w:rPr>
        <w:t>99.79</w:t>
      </w:r>
      <w:r>
        <w:rPr>
          <w:rFonts w:eastAsia="仿宋_GB2312"/>
          <w:sz w:val="32"/>
          <w:szCs w:val="32"/>
          <w:u w:val="single"/>
        </w:rPr>
        <w:t xml:space="preserve">   </w:t>
      </w:r>
      <w:r>
        <w:rPr>
          <w:rFonts w:eastAsia="仿宋_GB2312"/>
          <w:sz w:val="32"/>
          <w:szCs w:val="32"/>
        </w:rPr>
        <w:t>万元。其中：</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sz w:val="32"/>
          <w:szCs w:val="32"/>
          <w:u w:val="single"/>
        </w:rPr>
        <w:t xml:space="preserve">  </w:t>
      </w:r>
      <w:r>
        <w:rPr>
          <w:rFonts w:eastAsia="仿宋_GB2312" w:hint="eastAsia"/>
          <w:sz w:val="32"/>
          <w:szCs w:val="32"/>
          <w:u w:val="single"/>
        </w:rPr>
        <w:t>1272.7</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92.7</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sz w:val="32"/>
          <w:szCs w:val="32"/>
          <w:u w:val="single"/>
        </w:rPr>
        <w:t xml:space="preserve">  </w:t>
      </w:r>
      <w:r>
        <w:rPr>
          <w:rFonts w:eastAsia="仿宋_GB2312" w:hint="eastAsia"/>
          <w:sz w:val="32"/>
          <w:szCs w:val="32"/>
          <w:u w:val="single"/>
        </w:rPr>
        <w:t>99.79</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7.3</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FE1370" w:rsidRDefault="0089401E">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FE1370" w:rsidRDefault="00FE1370">
      <w:pPr>
        <w:pStyle w:val="a5"/>
        <w:tabs>
          <w:tab w:val="left" w:pos="2671"/>
          <w:tab w:val="left" w:pos="5000"/>
          <w:tab w:val="left" w:pos="6190"/>
        </w:tabs>
        <w:spacing w:after="0" w:line="600" w:lineRule="exact"/>
        <w:ind w:firstLineChars="200" w:firstLine="640"/>
        <w:rPr>
          <w:rFonts w:ascii="仿宋" w:eastAsia="仿宋" w:hAnsi="仿宋" w:cs="仿宋"/>
          <w:sz w:val="32"/>
          <w:szCs w:val="32"/>
          <w:highlight w:val="yellow"/>
        </w:rPr>
      </w:pPr>
    </w:p>
    <w:p w:rsidR="00FE1370" w:rsidRDefault="0089401E">
      <w:pPr>
        <w:pStyle w:val="a5"/>
        <w:tabs>
          <w:tab w:val="left" w:pos="2671"/>
          <w:tab w:val="left" w:pos="5000"/>
          <w:tab w:val="left" w:pos="6190"/>
        </w:tabs>
        <w:spacing w:after="0" w:line="600" w:lineRule="exact"/>
        <w:ind w:firstLineChars="200" w:firstLine="668"/>
        <w:rPr>
          <w:rFonts w:eastAsia="仿宋_GB2312"/>
          <w:sz w:val="32"/>
          <w:szCs w:val="32"/>
        </w:rPr>
      </w:pPr>
      <w:r>
        <w:rPr>
          <w:rFonts w:ascii="仿宋" w:eastAsia="仿宋" w:hAnsi="仿宋" w:cs="仿宋" w:hint="eastAsia"/>
          <w:spacing w:val="7"/>
          <w:sz w:val="32"/>
          <w:szCs w:val="32"/>
          <w:u w:val="single"/>
        </w:rPr>
        <w:t>锡林郭勒盟动物疫病预防控制中心</w:t>
      </w:r>
      <w:r>
        <w:rPr>
          <w:rFonts w:ascii="仿宋" w:eastAsia="仿宋" w:hAnsi="仿宋" w:cs="仿宋" w:hint="eastAsia"/>
          <w:sz w:val="32"/>
          <w:szCs w:val="32"/>
        </w:rPr>
        <w:t>2025</w:t>
      </w:r>
      <w:r>
        <w:rPr>
          <w:rFonts w:eastAsia="仿宋_GB2312"/>
          <w:sz w:val="32"/>
          <w:szCs w:val="32"/>
        </w:rPr>
        <w:t>年支出预算合计</w:t>
      </w:r>
      <w:r>
        <w:rPr>
          <w:rFonts w:eastAsia="仿宋_GB2312"/>
          <w:sz w:val="32"/>
          <w:szCs w:val="32"/>
          <w:u w:val="single"/>
        </w:rPr>
        <w:t xml:space="preserve">     </w:t>
      </w:r>
      <w:r>
        <w:rPr>
          <w:rFonts w:eastAsia="仿宋_GB2312"/>
          <w:sz w:val="32"/>
          <w:szCs w:val="32"/>
        </w:rPr>
        <w:t>万元，其中：</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基本支出</w:t>
      </w:r>
      <w:r>
        <w:rPr>
          <w:rFonts w:eastAsia="仿宋_GB2312"/>
          <w:sz w:val="32"/>
          <w:szCs w:val="32"/>
          <w:u w:val="single"/>
        </w:rPr>
        <w:t xml:space="preserve">      </w:t>
      </w:r>
      <w:r>
        <w:rPr>
          <w:rFonts w:eastAsia="仿宋_GB2312" w:hint="eastAsia"/>
          <w:sz w:val="32"/>
          <w:szCs w:val="32"/>
          <w:u w:val="single"/>
        </w:rPr>
        <w:t>794.7</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57.9</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sz w:val="32"/>
          <w:szCs w:val="32"/>
          <w:u w:val="single"/>
        </w:rPr>
        <w:t xml:space="preserve">      </w:t>
      </w:r>
      <w:r>
        <w:rPr>
          <w:rFonts w:eastAsia="仿宋_GB2312" w:hint="eastAsia"/>
          <w:sz w:val="32"/>
          <w:szCs w:val="32"/>
          <w:u w:val="single"/>
        </w:rPr>
        <w:t>577.79</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42.1</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事业单位经营支出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sz w:val="32"/>
          <w:szCs w:val="32"/>
        </w:rPr>
        <w:tab/>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E1370" w:rsidRDefault="00FE1370">
      <w:pPr>
        <w:spacing w:line="600" w:lineRule="exact"/>
        <w:ind w:firstLineChars="200" w:firstLine="640"/>
        <w:outlineLvl w:val="0"/>
        <w:rPr>
          <w:rFonts w:ascii="仿宋_GB2312" w:eastAsia="仿宋_GB2312" w:hAnsi="仿宋_GB2312"/>
          <w:i/>
          <w:iCs/>
          <w:color w:val="FF0000"/>
          <w:sz w:val="32"/>
          <w:szCs w:val="24"/>
          <w:highlight w:val="yellow"/>
        </w:rPr>
      </w:pPr>
    </w:p>
    <w:p w:rsidR="00FE1370" w:rsidRDefault="0089401E">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FE1370" w:rsidRDefault="0089401E">
      <w:pPr>
        <w:pStyle w:val="a5"/>
        <w:tabs>
          <w:tab w:val="left" w:pos="2671"/>
          <w:tab w:val="left" w:pos="5000"/>
          <w:tab w:val="left" w:pos="6190"/>
        </w:tabs>
        <w:spacing w:after="0" w:line="600" w:lineRule="exact"/>
        <w:ind w:firstLineChars="200" w:firstLine="648"/>
        <w:rPr>
          <w:rFonts w:ascii="仿宋" w:eastAsia="仿宋" w:hAnsi="仿宋" w:cs="仿宋"/>
          <w:sz w:val="32"/>
          <w:szCs w:val="32"/>
        </w:rPr>
      </w:pPr>
      <w:r>
        <w:rPr>
          <w:rFonts w:ascii="仿宋" w:eastAsia="仿宋" w:hAnsi="仿宋" w:cs="仿宋"/>
          <w:spacing w:val="7"/>
          <w:sz w:val="31"/>
          <w:szCs w:val="31"/>
          <w:u w:val="single"/>
        </w:rPr>
        <w:t>锡林郭勒盟动物疫病预防控制中心</w:t>
      </w:r>
      <w:r>
        <w:rPr>
          <w:rFonts w:eastAsia="仿宋_GB2312" w:hint="eastAsia"/>
          <w:sz w:val="32"/>
          <w:szCs w:val="32"/>
        </w:rPr>
        <w:t>2025</w:t>
      </w:r>
      <w:r>
        <w:rPr>
          <w:rFonts w:eastAsia="仿宋_GB2312"/>
          <w:sz w:val="32"/>
          <w:szCs w:val="32"/>
        </w:rPr>
        <w:t>年度财政拨款收、支总预算</w:t>
      </w:r>
      <w:r>
        <w:rPr>
          <w:rFonts w:eastAsia="仿宋_GB2312"/>
          <w:sz w:val="32"/>
          <w:szCs w:val="32"/>
          <w:u w:val="single"/>
        </w:rPr>
        <w:t xml:space="preserve">  </w:t>
      </w:r>
      <w:r>
        <w:rPr>
          <w:rFonts w:eastAsia="仿宋_GB2312" w:hint="eastAsia"/>
          <w:sz w:val="32"/>
          <w:szCs w:val="32"/>
          <w:u w:val="single"/>
        </w:rPr>
        <w:t>2744.98</w:t>
      </w:r>
      <w:r>
        <w:rPr>
          <w:rFonts w:eastAsia="仿宋_GB2312"/>
          <w:sz w:val="32"/>
          <w:szCs w:val="32"/>
          <w:u w:val="single"/>
        </w:rPr>
        <w:t xml:space="preserve">   </w:t>
      </w:r>
      <w:r>
        <w:rPr>
          <w:rFonts w:eastAsia="仿宋_GB2312"/>
          <w:sz w:val="32"/>
          <w:szCs w:val="32"/>
        </w:rPr>
        <w:t>万元。与上年相比，财政拨款收、支总计各增加</w:t>
      </w:r>
      <w:r>
        <w:rPr>
          <w:rFonts w:eastAsia="仿宋_GB2312"/>
          <w:sz w:val="32"/>
          <w:szCs w:val="32"/>
          <w:u w:val="single"/>
        </w:rPr>
        <w:t xml:space="preserve">   </w:t>
      </w:r>
      <w:r>
        <w:rPr>
          <w:rFonts w:eastAsia="仿宋_GB2312" w:hint="eastAsia"/>
          <w:sz w:val="32"/>
          <w:szCs w:val="32"/>
          <w:u w:val="single"/>
        </w:rPr>
        <w:t>712.04</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107.8</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机构改革人员增加相关费用增加，业务任务量增加，上级专项增加</w:t>
      </w:r>
      <w:r>
        <w:rPr>
          <w:rFonts w:eastAsia="仿宋_GB2312"/>
          <w:sz w:val="32"/>
          <w:szCs w:val="32"/>
        </w:rPr>
        <w:t>。</w:t>
      </w:r>
    </w:p>
    <w:p w:rsidR="00FE1370" w:rsidRDefault="0089401E">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FE1370" w:rsidRDefault="0089401E">
      <w:pPr>
        <w:pStyle w:val="a5"/>
        <w:tabs>
          <w:tab w:val="left" w:pos="2671"/>
          <w:tab w:val="left" w:pos="5000"/>
          <w:tab w:val="left" w:pos="6190"/>
        </w:tabs>
        <w:spacing w:after="0" w:line="600" w:lineRule="exact"/>
        <w:ind w:firstLineChars="200" w:firstLine="648"/>
        <w:rPr>
          <w:rFonts w:eastAsia="仿宋_GB2312"/>
          <w:sz w:val="32"/>
          <w:szCs w:val="32"/>
        </w:rPr>
      </w:pPr>
      <w:r>
        <w:rPr>
          <w:rFonts w:ascii="仿宋" w:eastAsia="仿宋" w:hAnsi="仿宋" w:cs="仿宋"/>
          <w:spacing w:val="7"/>
          <w:sz w:val="31"/>
          <w:szCs w:val="31"/>
          <w:u w:val="single"/>
        </w:rPr>
        <w:t>锡林郭勒盟动物疫病预防控制中心</w:t>
      </w:r>
      <w:r>
        <w:rPr>
          <w:rFonts w:eastAsia="仿宋_GB2312" w:hint="eastAsia"/>
          <w:sz w:val="32"/>
          <w:szCs w:val="32"/>
        </w:rPr>
        <w:t>2025</w:t>
      </w:r>
      <w:r>
        <w:rPr>
          <w:rFonts w:eastAsia="仿宋_GB2312"/>
          <w:sz w:val="32"/>
          <w:szCs w:val="32"/>
        </w:rPr>
        <w:t>年一般公共预算财政拨款支出预算</w:t>
      </w:r>
      <w:r>
        <w:rPr>
          <w:rFonts w:eastAsia="仿宋_GB2312"/>
          <w:sz w:val="32"/>
          <w:szCs w:val="32"/>
          <w:u w:val="single"/>
        </w:rPr>
        <w:t xml:space="preserve">  </w:t>
      </w:r>
      <w:r>
        <w:rPr>
          <w:rFonts w:eastAsia="仿宋_GB2312" w:hint="eastAsia"/>
          <w:sz w:val="32"/>
          <w:szCs w:val="32"/>
          <w:u w:val="single"/>
        </w:rPr>
        <w:t>1372.49</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712.04</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107.8</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机构改革人员增加相关费用增加，业务任务量增加，上级专项增加</w:t>
      </w:r>
      <w:r>
        <w:rPr>
          <w:rFonts w:eastAsia="仿宋_GB2312"/>
          <w:sz w:val="32"/>
          <w:szCs w:val="32"/>
        </w:rPr>
        <w:t>。</w:t>
      </w:r>
    </w:p>
    <w:p w:rsidR="00FE1370" w:rsidRDefault="0089401E">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（一）教育支出（类）</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进修及培训（款）培训支出（项）。年初预算</w:t>
      </w:r>
      <w:r>
        <w:rPr>
          <w:rFonts w:eastAsia="仿宋_GB2312"/>
          <w:sz w:val="32"/>
          <w:szCs w:val="32"/>
          <w:u w:val="single"/>
        </w:rPr>
        <w:t xml:space="preserve">  </w:t>
      </w:r>
      <w:r>
        <w:rPr>
          <w:rFonts w:eastAsia="仿宋_GB2312" w:hint="eastAsia"/>
          <w:sz w:val="32"/>
          <w:szCs w:val="32"/>
          <w:u w:val="single"/>
        </w:rPr>
        <w:t>26</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w:t>
      </w:r>
      <w:r>
        <w:rPr>
          <w:rFonts w:eastAsia="仿宋_GB2312" w:hint="eastAsia"/>
          <w:sz w:val="32"/>
          <w:szCs w:val="32"/>
          <w:u w:val="single"/>
        </w:rPr>
        <w:t>26</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上年未涉及</w:t>
      </w:r>
      <w:r>
        <w:rPr>
          <w:rFonts w:eastAsia="仿宋_GB2312"/>
          <w:sz w:val="32"/>
          <w:szCs w:val="32"/>
        </w:rPr>
        <w:t>。</w:t>
      </w:r>
    </w:p>
    <w:p w:rsidR="00FE1370" w:rsidRDefault="0089401E">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（二）社会保障和就业支出（类）</w:t>
      </w:r>
    </w:p>
    <w:p w:rsidR="00FE1370" w:rsidRDefault="0089401E">
      <w:pPr>
        <w:pStyle w:val="a5"/>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行政事业单位养老支出（款）行政单位离退休（项）。年初预算</w:t>
      </w:r>
      <w:r>
        <w:rPr>
          <w:rFonts w:eastAsia="仿宋_GB2312"/>
          <w:sz w:val="32"/>
          <w:szCs w:val="32"/>
          <w:u w:val="single"/>
        </w:rPr>
        <w:t xml:space="preserve">  </w:t>
      </w:r>
      <w:r>
        <w:rPr>
          <w:rFonts w:eastAsia="仿宋_GB2312" w:hint="eastAsia"/>
          <w:sz w:val="32"/>
          <w:szCs w:val="32"/>
          <w:u w:val="single"/>
        </w:rPr>
        <w:t>44.72</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w:t>
      </w:r>
      <w:r>
        <w:rPr>
          <w:rFonts w:eastAsia="仿宋_GB2312" w:hint="eastAsia"/>
          <w:sz w:val="32"/>
          <w:szCs w:val="32"/>
          <w:u w:val="single"/>
        </w:rPr>
        <w:t>17.03</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hint="eastAsia"/>
          <w:sz w:val="32"/>
          <w:szCs w:val="32"/>
          <w:u w:val="single"/>
        </w:rPr>
        <w:t>61.5</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机构改革，人员增加，相关费用增加</w:t>
      </w:r>
      <w:r>
        <w:rPr>
          <w:rFonts w:eastAsia="仿宋_GB2312"/>
          <w:sz w:val="32"/>
          <w:szCs w:val="32"/>
        </w:rPr>
        <w:t>。</w:t>
      </w:r>
    </w:p>
    <w:p w:rsidR="00FE1370" w:rsidRDefault="0089401E">
      <w:pPr>
        <w:pStyle w:val="a5"/>
        <w:spacing w:after="0" w:line="600" w:lineRule="exact"/>
        <w:ind w:firstLineChars="200" w:firstLine="640"/>
        <w:rPr>
          <w:rFonts w:eastAsia="仿宋_GB2312"/>
          <w:sz w:val="32"/>
          <w:szCs w:val="32"/>
        </w:rPr>
      </w:pPr>
      <w:r>
        <w:rPr>
          <w:rFonts w:eastAsia="仿宋_GB2312"/>
          <w:sz w:val="32"/>
          <w:szCs w:val="32"/>
        </w:rPr>
        <w:lastRenderedPageBreak/>
        <w:t>2</w:t>
      </w:r>
      <w:r>
        <w:rPr>
          <w:rFonts w:eastAsia="仿宋_GB2312" w:hint="eastAsia"/>
          <w:sz w:val="32"/>
          <w:szCs w:val="32"/>
        </w:rPr>
        <w:t>.</w:t>
      </w:r>
      <w:r>
        <w:rPr>
          <w:rFonts w:eastAsia="仿宋_GB2312"/>
          <w:sz w:val="32"/>
          <w:szCs w:val="32"/>
        </w:rPr>
        <w:t>行政事业单位养老支出（款）机关事业单位基本养老保险缴费支出（项）。年初预算</w:t>
      </w:r>
      <w:r>
        <w:rPr>
          <w:rFonts w:eastAsia="仿宋_GB2312"/>
          <w:sz w:val="32"/>
          <w:szCs w:val="32"/>
          <w:u w:val="single"/>
        </w:rPr>
        <w:t xml:space="preserve">  </w:t>
      </w:r>
      <w:r>
        <w:rPr>
          <w:rFonts w:eastAsia="仿宋_GB2312" w:hint="eastAsia"/>
          <w:sz w:val="32"/>
          <w:szCs w:val="32"/>
          <w:u w:val="single"/>
        </w:rPr>
        <w:t>57.5</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14.35</w:t>
      </w:r>
      <w:r>
        <w:rPr>
          <w:rFonts w:eastAsia="仿宋_GB2312"/>
          <w:sz w:val="32"/>
          <w:szCs w:val="32"/>
          <w:u w:val="single"/>
        </w:rPr>
        <w:t xml:space="preserve">  </w:t>
      </w:r>
      <w:r>
        <w:rPr>
          <w:rFonts w:eastAsia="仿宋_GB2312"/>
          <w:sz w:val="32"/>
          <w:szCs w:val="32"/>
        </w:rPr>
        <w:t>万元，增加</w:t>
      </w:r>
      <w:r>
        <w:rPr>
          <w:rFonts w:eastAsia="仿宋_GB2312"/>
          <w:sz w:val="32"/>
          <w:szCs w:val="32"/>
          <w:u w:val="single"/>
        </w:rPr>
        <w:t xml:space="preserve">  </w:t>
      </w:r>
      <w:r>
        <w:rPr>
          <w:rFonts w:eastAsia="仿宋_GB2312" w:hint="eastAsia"/>
          <w:sz w:val="32"/>
          <w:szCs w:val="32"/>
          <w:u w:val="single"/>
        </w:rPr>
        <w:t>33.3</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机构改革，人员增加，相关费用增加</w:t>
      </w:r>
      <w:r>
        <w:rPr>
          <w:rFonts w:eastAsia="仿宋_GB2312"/>
          <w:sz w:val="32"/>
          <w:szCs w:val="32"/>
        </w:rPr>
        <w:t>。</w:t>
      </w:r>
    </w:p>
    <w:p w:rsidR="00FE1370" w:rsidRDefault="00FE1370">
      <w:pPr>
        <w:pStyle w:val="a5"/>
        <w:spacing w:after="0" w:line="600" w:lineRule="exact"/>
        <w:ind w:firstLineChars="200" w:firstLine="640"/>
        <w:rPr>
          <w:rFonts w:eastAsia="仿宋_GB2312"/>
          <w:sz w:val="32"/>
          <w:szCs w:val="32"/>
        </w:rPr>
      </w:pPr>
    </w:p>
    <w:p w:rsidR="00FE1370" w:rsidRDefault="0089401E">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（三）卫生健康支出（类）</w:t>
      </w:r>
    </w:p>
    <w:p w:rsidR="00FE1370" w:rsidRDefault="0089401E">
      <w:pPr>
        <w:pStyle w:val="a5"/>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．行政事业单位医疗（款）行政单位医疗（项）。年初预算</w:t>
      </w:r>
      <w:r>
        <w:rPr>
          <w:rFonts w:eastAsia="仿宋_GB2312"/>
          <w:sz w:val="32"/>
          <w:szCs w:val="32"/>
          <w:u w:val="single"/>
        </w:rPr>
        <w:t xml:space="preserve">  </w:t>
      </w:r>
      <w:r>
        <w:rPr>
          <w:rFonts w:eastAsia="仿宋_GB2312" w:hint="eastAsia"/>
          <w:sz w:val="32"/>
          <w:szCs w:val="32"/>
          <w:u w:val="single"/>
        </w:rPr>
        <w:t>22</w:t>
      </w:r>
      <w:r>
        <w:rPr>
          <w:rFonts w:eastAsia="仿宋_GB2312"/>
          <w:sz w:val="32"/>
          <w:szCs w:val="32"/>
          <w:u w:val="single"/>
        </w:rPr>
        <w:t xml:space="preserve">   </w:t>
      </w:r>
      <w:r>
        <w:rPr>
          <w:rFonts w:eastAsia="仿宋_GB2312"/>
          <w:sz w:val="32"/>
          <w:szCs w:val="32"/>
        </w:rPr>
        <w:t>万元，与上年相比减少</w:t>
      </w:r>
      <w:r>
        <w:rPr>
          <w:rFonts w:eastAsia="仿宋_GB2312" w:hint="eastAsia"/>
          <w:sz w:val="32"/>
          <w:szCs w:val="32"/>
          <w:u w:val="single"/>
        </w:rPr>
        <w:t>14.34</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39.5</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退休人员单位不在缴纳此项费用</w:t>
      </w:r>
      <w:r>
        <w:rPr>
          <w:rFonts w:eastAsia="仿宋_GB2312"/>
          <w:sz w:val="32"/>
          <w:szCs w:val="32"/>
        </w:rPr>
        <w:t>。</w:t>
      </w:r>
    </w:p>
    <w:p w:rsidR="00FE1370" w:rsidRDefault="0089401E">
      <w:pPr>
        <w:pStyle w:val="a5"/>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．行政事业单位医疗（款）公务员医疗补助（项）。年初预算</w:t>
      </w:r>
      <w:r>
        <w:rPr>
          <w:rFonts w:eastAsia="仿宋_GB2312"/>
          <w:sz w:val="32"/>
          <w:szCs w:val="32"/>
          <w:u w:val="single"/>
        </w:rPr>
        <w:t xml:space="preserve"> </w:t>
      </w:r>
      <w:r>
        <w:rPr>
          <w:rFonts w:eastAsia="仿宋_GB2312" w:hint="eastAsia"/>
          <w:sz w:val="32"/>
          <w:szCs w:val="32"/>
          <w:u w:val="single"/>
        </w:rPr>
        <w:t>8.02</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5.52</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220.8</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机构改革，人员增加，相关费用增加</w:t>
      </w:r>
      <w:r>
        <w:rPr>
          <w:rFonts w:eastAsia="仿宋_GB2312"/>
          <w:sz w:val="32"/>
          <w:szCs w:val="32"/>
        </w:rPr>
        <w:t>。</w:t>
      </w:r>
    </w:p>
    <w:p w:rsidR="00FE1370" w:rsidRDefault="00FE1370">
      <w:pPr>
        <w:pStyle w:val="a5"/>
        <w:spacing w:after="0" w:line="600" w:lineRule="exact"/>
        <w:ind w:firstLineChars="200" w:firstLine="640"/>
        <w:rPr>
          <w:rFonts w:eastAsia="仿宋_GB2312"/>
          <w:sz w:val="32"/>
          <w:szCs w:val="32"/>
        </w:rPr>
      </w:pPr>
    </w:p>
    <w:p w:rsidR="00FE1370" w:rsidRDefault="0089401E">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（四）农林水支出（类）</w:t>
      </w:r>
    </w:p>
    <w:p w:rsidR="00FE1370" w:rsidRDefault="0089401E">
      <w:pPr>
        <w:pStyle w:val="a5"/>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农业农村（款）行政运行（项）。年初预算</w:t>
      </w:r>
      <w:r>
        <w:rPr>
          <w:rFonts w:eastAsia="仿宋_GB2312"/>
          <w:sz w:val="32"/>
          <w:szCs w:val="32"/>
          <w:u w:val="single"/>
        </w:rPr>
        <w:t xml:space="preserve">  </w:t>
      </w:r>
      <w:r>
        <w:rPr>
          <w:rFonts w:eastAsia="仿宋_GB2312" w:hint="eastAsia"/>
          <w:sz w:val="32"/>
          <w:szCs w:val="32"/>
          <w:u w:val="single"/>
        </w:rPr>
        <w:t>593.66</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160.79</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37.1</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相关任务增加</w:t>
      </w:r>
      <w:r>
        <w:rPr>
          <w:rFonts w:eastAsia="仿宋_GB2312"/>
          <w:sz w:val="32"/>
          <w:szCs w:val="32"/>
        </w:rPr>
        <w:t>。</w:t>
      </w:r>
    </w:p>
    <w:p w:rsidR="00FE1370" w:rsidRDefault="0089401E">
      <w:pPr>
        <w:pStyle w:val="a5"/>
        <w:spacing w:after="0"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农业农村（款）病虫害控制（项）。年初预算</w:t>
      </w:r>
      <w:r>
        <w:rPr>
          <w:rFonts w:eastAsia="仿宋_GB2312"/>
          <w:sz w:val="32"/>
          <w:szCs w:val="32"/>
          <w:u w:val="single"/>
        </w:rPr>
        <w:t xml:space="preserve"> </w:t>
      </w:r>
      <w:r>
        <w:rPr>
          <w:rFonts w:eastAsia="仿宋_GB2312" w:hint="eastAsia"/>
          <w:sz w:val="32"/>
          <w:szCs w:val="32"/>
          <w:u w:val="single"/>
        </w:rPr>
        <w:t>545.55</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493.01</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938.4</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上级专项增加，相关业务任务增加</w:t>
      </w:r>
      <w:r>
        <w:rPr>
          <w:rFonts w:eastAsia="仿宋_GB2312"/>
          <w:sz w:val="32"/>
          <w:szCs w:val="32"/>
        </w:rPr>
        <w:t>。</w:t>
      </w:r>
    </w:p>
    <w:p w:rsidR="00FE1370" w:rsidRDefault="0089401E">
      <w:pPr>
        <w:pStyle w:val="a5"/>
        <w:spacing w:after="0"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农业农村（款）农村合作经济（项）。年初预算</w:t>
      </w:r>
      <w:r>
        <w:rPr>
          <w:rFonts w:eastAsia="仿宋_GB2312"/>
          <w:sz w:val="32"/>
          <w:szCs w:val="32"/>
          <w:u w:val="single"/>
        </w:rPr>
        <w:t xml:space="preserve">  </w:t>
      </w:r>
      <w:r>
        <w:rPr>
          <w:rFonts w:eastAsia="仿宋_GB2312" w:hint="eastAsia"/>
          <w:sz w:val="32"/>
          <w:szCs w:val="32"/>
          <w:u w:val="single"/>
        </w:rPr>
        <w:t>5</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5</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50</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上级专项减少</w:t>
      </w:r>
      <w:r>
        <w:rPr>
          <w:rFonts w:eastAsia="仿宋_GB2312"/>
          <w:sz w:val="32"/>
          <w:szCs w:val="32"/>
        </w:rPr>
        <w:t>。</w:t>
      </w:r>
    </w:p>
    <w:p w:rsidR="00FE1370" w:rsidRDefault="0089401E">
      <w:pPr>
        <w:pStyle w:val="a5"/>
        <w:spacing w:after="0"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农业农村（款）其他农业农村支出（项）。年初预算</w:t>
      </w:r>
      <w:r>
        <w:rPr>
          <w:rFonts w:eastAsia="仿宋_GB2312"/>
          <w:sz w:val="32"/>
          <w:szCs w:val="32"/>
          <w:u w:val="single"/>
        </w:rPr>
        <w:t xml:space="preserve">  </w:t>
      </w:r>
      <w:r>
        <w:rPr>
          <w:rFonts w:eastAsia="仿宋_GB2312" w:hint="eastAsia"/>
          <w:sz w:val="32"/>
          <w:szCs w:val="32"/>
          <w:u w:val="single"/>
        </w:rPr>
        <w:t>1.24</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1.24</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上年度无此项目，为今年新增</w:t>
      </w:r>
      <w:r>
        <w:rPr>
          <w:rFonts w:eastAsia="仿宋_GB2312"/>
          <w:sz w:val="32"/>
          <w:szCs w:val="32"/>
        </w:rPr>
        <w:t>。</w:t>
      </w:r>
    </w:p>
    <w:p w:rsidR="00FE1370" w:rsidRDefault="0089401E">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（五）住房保障支出（类）</w:t>
      </w:r>
    </w:p>
    <w:p w:rsidR="00FE1370" w:rsidRDefault="0089401E">
      <w:pPr>
        <w:pStyle w:val="a5"/>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住房改革支出（款）住房公积金（项）。年初预算</w:t>
      </w:r>
      <w:r>
        <w:rPr>
          <w:rFonts w:eastAsia="仿宋_GB2312"/>
          <w:sz w:val="32"/>
          <w:szCs w:val="32"/>
          <w:u w:val="single"/>
        </w:rPr>
        <w:t xml:space="preserve">  </w:t>
      </w:r>
      <w:r>
        <w:rPr>
          <w:rFonts w:eastAsia="仿宋_GB2312" w:hint="eastAsia"/>
          <w:sz w:val="32"/>
          <w:szCs w:val="32"/>
          <w:u w:val="single"/>
        </w:rPr>
        <w:t>60.17</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18.95</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46</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在职人员增加</w:t>
      </w:r>
      <w:r>
        <w:rPr>
          <w:rFonts w:eastAsia="仿宋_GB2312"/>
          <w:sz w:val="32"/>
          <w:szCs w:val="32"/>
        </w:rPr>
        <w:t>。</w:t>
      </w:r>
    </w:p>
    <w:p w:rsidR="00FE1370" w:rsidRDefault="0089401E">
      <w:pPr>
        <w:pStyle w:val="a5"/>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住房改革支出（款）购房补贴（项）。年初预算</w:t>
      </w:r>
      <w:r>
        <w:rPr>
          <w:rFonts w:eastAsia="仿宋_GB2312"/>
          <w:sz w:val="32"/>
          <w:szCs w:val="32"/>
          <w:u w:val="single"/>
        </w:rPr>
        <w:t xml:space="preserve">  </w:t>
      </w:r>
      <w:r>
        <w:rPr>
          <w:rFonts w:eastAsia="仿宋_GB2312" w:hint="eastAsia"/>
          <w:sz w:val="32"/>
          <w:szCs w:val="32"/>
          <w:u w:val="single"/>
        </w:rPr>
        <w:t>8.63</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5.49</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38.9</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购房补贴制度改革，费用下调</w:t>
      </w:r>
      <w:r>
        <w:rPr>
          <w:rFonts w:eastAsia="仿宋_GB2312"/>
          <w:sz w:val="32"/>
          <w:szCs w:val="32"/>
        </w:rPr>
        <w:t>。</w:t>
      </w:r>
    </w:p>
    <w:p w:rsidR="00FE1370" w:rsidRDefault="00FE1370">
      <w:pPr>
        <w:pStyle w:val="a5"/>
        <w:spacing w:after="0" w:line="600" w:lineRule="exact"/>
        <w:ind w:firstLineChars="200" w:firstLine="640"/>
        <w:rPr>
          <w:rFonts w:eastAsia="仿宋_GB2312"/>
          <w:sz w:val="32"/>
          <w:szCs w:val="32"/>
        </w:rPr>
      </w:pPr>
    </w:p>
    <w:p w:rsidR="00FE1370" w:rsidRDefault="0089401E">
      <w:pPr>
        <w:spacing w:line="600" w:lineRule="exac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FE1370" w:rsidRDefault="0089401E">
      <w:pPr>
        <w:pStyle w:val="a5"/>
        <w:tabs>
          <w:tab w:val="left" w:pos="2671"/>
          <w:tab w:val="left" w:pos="5000"/>
          <w:tab w:val="left" w:pos="6190"/>
        </w:tabs>
        <w:spacing w:after="0" w:line="600" w:lineRule="exact"/>
        <w:ind w:firstLineChars="200" w:firstLine="648"/>
        <w:rPr>
          <w:rFonts w:eastAsia="仿宋_GB2312"/>
          <w:sz w:val="32"/>
          <w:szCs w:val="32"/>
        </w:rPr>
      </w:pPr>
      <w:r>
        <w:rPr>
          <w:rFonts w:ascii="仿宋" w:eastAsia="仿宋" w:hAnsi="仿宋" w:cs="仿宋"/>
          <w:spacing w:val="7"/>
          <w:sz w:val="31"/>
          <w:szCs w:val="31"/>
          <w:u w:val="single"/>
        </w:rPr>
        <w:t>锡林郭勒盟动物疫病预防控制中心</w:t>
      </w:r>
      <w:r>
        <w:rPr>
          <w:rFonts w:eastAsia="仿宋_GB2312" w:hint="eastAsia"/>
          <w:sz w:val="32"/>
          <w:szCs w:val="32"/>
        </w:rPr>
        <w:t>2025</w:t>
      </w:r>
      <w:r>
        <w:rPr>
          <w:rFonts w:eastAsia="仿宋_GB2312"/>
          <w:sz w:val="32"/>
          <w:szCs w:val="32"/>
        </w:rPr>
        <w:t>年度一般公共预算财政拨款基本支出预算</w:t>
      </w:r>
      <w:r>
        <w:rPr>
          <w:rFonts w:eastAsia="仿宋_GB2312"/>
          <w:sz w:val="32"/>
          <w:szCs w:val="32"/>
          <w:u w:val="single"/>
        </w:rPr>
        <w:t xml:space="preserve">  </w:t>
      </w:r>
      <w:r>
        <w:rPr>
          <w:rFonts w:eastAsia="仿宋_GB2312" w:hint="eastAsia"/>
          <w:sz w:val="32"/>
          <w:szCs w:val="32"/>
          <w:u w:val="single"/>
        </w:rPr>
        <w:t>794.7</w:t>
      </w:r>
      <w:r>
        <w:rPr>
          <w:rFonts w:eastAsia="仿宋_GB2312"/>
          <w:sz w:val="32"/>
          <w:szCs w:val="32"/>
          <w:u w:val="single"/>
        </w:rPr>
        <w:t xml:space="preserve">  </w:t>
      </w:r>
      <w:r>
        <w:rPr>
          <w:rFonts w:eastAsia="仿宋_GB2312"/>
          <w:sz w:val="32"/>
          <w:szCs w:val="32"/>
        </w:rPr>
        <w:t>万元，其中：</w:t>
      </w:r>
    </w:p>
    <w:p w:rsidR="00FE1370" w:rsidRDefault="0089401E">
      <w:pPr>
        <w:pStyle w:val="a5"/>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（一）人员经费</w:t>
      </w:r>
      <w:r>
        <w:rPr>
          <w:rFonts w:eastAsia="仿宋_GB2312"/>
          <w:b/>
          <w:bCs/>
          <w:sz w:val="32"/>
          <w:szCs w:val="32"/>
          <w:u w:val="single"/>
        </w:rPr>
        <w:t xml:space="preserve">   </w:t>
      </w:r>
      <w:r>
        <w:rPr>
          <w:rFonts w:eastAsia="仿宋_GB2312" w:hint="eastAsia"/>
          <w:b/>
          <w:bCs/>
          <w:sz w:val="32"/>
          <w:szCs w:val="32"/>
          <w:u w:val="single"/>
        </w:rPr>
        <w:t>668.14</w:t>
      </w:r>
      <w:r>
        <w:rPr>
          <w:rFonts w:eastAsia="仿宋_GB2312"/>
          <w:b/>
          <w:bCs/>
          <w:sz w:val="32"/>
          <w:szCs w:val="32"/>
          <w:u w:val="single"/>
        </w:rPr>
        <w:t xml:space="preserve">  </w:t>
      </w:r>
      <w:r>
        <w:rPr>
          <w:rFonts w:eastAsia="仿宋_GB2312"/>
          <w:b/>
          <w:bCs/>
          <w:sz w:val="32"/>
          <w:szCs w:val="32"/>
        </w:rPr>
        <w:t>万元</w:t>
      </w:r>
      <w:r>
        <w:rPr>
          <w:rFonts w:eastAsia="仿宋_GB2312"/>
          <w:sz w:val="32"/>
          <w:szCs w:val="32"/>
        </w:rPr>
        <w:t>。主要包括：主要包括：基本工资、津贴补贴、奖金、</w:t>
      </w:r>
      <w:r>
        <w:rPr>
          <w:rFonts w:eastAsia="仿宋_GB2312" w:hint="eastAsia"/>
          <w:sz w:val="32"/>
          <w:szCs w:val="32"/>
        </w:rPr>
        <w:t>机关事业单位养老保险缴费</w:t>
      </w:r>
      <w:r>
        <w:rPr>
          <w:rFonts w:eastAsia="仿宋_GB2312"/>
          <w:sz w:val="32"/>
          <w:szCs w:val="32"/>
        </w:rPr>
        <w:t>、</w:t>
      </w:r>
      <w:r>
        <w:rPr>
          <w:rFonts w:eastAsia="仿宋_GB2312" w:hint="eastAsia"/>
          <w:sz w:val="32"/>
          <w:szCs w:val="32"/>
        </w:rPr>
        <w:t>职工医疗保险缴费</w:t>
      </w:r>
      <w:r>
        <w:rPr>
          <w:rFonts w:eastAsia="仿宋_GB2312"/>
          <w:sz w:val="32"/>
          <w:szCs w:val="32"/>
        </w:rPr>
        <w:t>、</w:t>
      </w:r>
      <w:r>
        <w:rPr>
          <w:rFonts w:eastAsia="仿宋_GB2312" w:hint="eastAsia"/>
          <w:sz w:val="32"/>
          <w:szCs w:val="32"/>
        </w:rPr>
        <w:t>公务员医疗补助缴费、其他社会保障缴费、</w:t>
      </w:r>
      <w:r>
        <w:rPr>
          <w:rFonts w:eastAsia="仿宋_GB2312"/>
          <w:sz w:val="32"/>
          <w:szCs w:val="32"/>
        </w:rPr>
        <w:t>住房公积金、其他工资福利支出、退休费、</w:t>
      </w:r>
      <w:r>
        <w:rPr>
          <w:rFonts w:eastAsia="仿宋_GB2312" w:hint="eastAsia"/>
          <w:sz w:val="32"/>
          <w:szCs w:val="32"/>
        </w:rPr>
        <w:t>生活补助、医疗费补助</w:t>
      </w:r>
      <w:r>
        <w:rPr>
          <w:rFonts w:eastAsia="仿宋_GB2312"/>
          <w:sz w:val="32"/>
          <w:szCs w:val="32"/>
        </w:rPr>
        <w:t>。</w:t>
      </w:r>
    </w:p>
    <w:p w:rsidR="00FE1370" w:rsidRDefault="00FE1370">
      <w:pPr>
        <w:pStyle w:val="a5"/>
        <w:tabs>
          <w:tab w:val="left" w:pos="2671"/>
          <w:tab w:val="left" w:pos="5000"/>
          <w:tab w:val="left" w:pos="6190"/>
        </w:tabs>
        <w:spacing w:after="0" w:line="600" w:lineRule="exact"/>
        <w:ind w:firstLineChars="200" w:firstLine="640"/>
        <w:rPr>
          <w:rFonts w:ascii="仿宋" w:eastAsia="仿宋" w:hAnsi="仿宋" w:cs="仿宋"/>
          <w:sz w:val="32"/>
          <w:szCs w:val="32"/>
          <w:highlight w:val="yellow"/>
        </w:rPr>
      </w:pPr>
    </w:p>
    <w:p w:rsidR="00FE1370" w:rsidRDefault="0089401E">
      <w:pPr>
        <w:pStyle w:val="a5"/>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（二）公用经费</w:t>
      </w:r>
      <w:r>
        <w:rPr>
          <w:rFonts w:eastAsia="仿宋_GB2312"/>
          <w:b/>
          <w:bCs/>
          <w:sz w:val="32"/>
          <w:szCs w:val="32"/>
          <w:u w:val="single"/>
        </w:rPr>
        <w:t xml:space="preserve">   </w:t>
      </w:r>
      <w:r>
        <w:rPr>
          <w:rFonts w:eastAsia="仿宋_GB2312" w:hint="eastAsia"/>
          <w:b/>
          <w:bCs/>
          <w:sz w:val="32"/>
          <w:szCs w:val="32"/>
          <w:u w:val="single"/>
        </w:rPr>
        <w:t>126.55</w:t>
      </w:r>
      <w:r>
        <w:rPr>
          <w:rFonts w:eastAsia="仿宋_GB2312"/>
          <w:b/>
          <w:bCs/>
          <w:sz w:val="32"/>
          <w:szCs w:val="32"/>
          <w:u w:val="single"/>
        </w:rPr>
        <w:t xml:space="preserve">  </w:t>
      </w:r>
      <w:r>
        <w:rPr>
          <w:rFonts w:eastAsia="仿宋_GB2312"/>
          <w:b/>
          <w:bCs/>
          <w:sz w:val="32"/>
          <w:szCs w:val="32"/>
        </w:rPr>
        <w:t>万元</w:t>
      </w:r>
      <w:r>
        <w:rPr>
          <w:rFonts w:eastAsia="仿宋_GB2312"/>
          <w:sz w:val="32"/>
          <w:szCs w:val="32"/>
        </w:rPr>
        <w:t>。主要包括：办公费、水费、电费、取暖费、物业管理费、公务接待费、工会经费、福利费、公务用车运行维护费、其他交通费用、</w:t>
      </w:r>
      <w:r>
        <w:rPr>
          <w:rFonts w:eastAsia="仿宋_GB2312" w:hint="eastAsia"/>
          <w:sz w:val="32"/>
          <w:szCs w:val="32"/>
        </w:rPr>
        <w:t>奖金</w:t>
      </w:r>
      <w:r>
        <w:rPr>
          <w:rFonts w:eastAsia="仿宋_GB2312"/>
          <w:sz w:val="32"/>
          <w:szCs w:val="32"/>
        </w:rPr>
        <w:t>。</w:t>
      </w:r>
    </w:p>
    <w:p w:rsidR="00FE1370" w:rsidRDefault="00FE1370">
      <w:pPr>
        <w:pStyle w:val="a5"/>
        <w:tabs>
          <w:tab w:val="left" w:pos="2671"/>
          <w:tab w:val="left" w:pos="5000"/>
          <w:tab w:val="left" w:pos="6190"/>
        </w:tabs>
        <w:spacing w:after="0" w:line="600" w:lineRule="exact"/>
        <w:ind w:firstLineChars="200" w:firstLine="640"/>
        <w:rPr>
          <w:rFonts w:eastAsia="仿宋_GB2312"/>
          <w:sz w:val="32"/>
          <w:szCs w:val="32"/>
        </w:rPr>
      </w:pPr>
    </w:p>
    <w:p w:rsidR="00FE1370" w:rsidRDefault="0089401E">
      <w:pPr>
        <w:numPr>
          <w:ilvl w:val="0"/>
          <w:numId w:val="4"/>
        </w:numPr>
        <w:spacing w:line="600" w:lineRule="exact"/>
        <w:ind w:firstLineChars="200" w:firstLine="640"/>
        <w:outlineLvl w:val="0"/>
        <w:rPr>
          <w:rFonts w:eastAsia="黑体" w:cs="黑体"/>
          <w:sz w:val="32"/>
          <w:szCs w:val="36"/>
        </w:rPr>
      </w:pPr>
      <w:r>
        <w:rPr>
          <w:rFonts w:eastAsia="黑体" w:cs="黑体" w:hint="eastAsia"/>
          <w:sz w:val="32"/>
          <w:szCs w:val="36"/>
        </w:rPr>
        <w:t>一般公共预算“三公”经费支出预算情况说明</w:t>
      </w:r>
    </w:p>
    <w:p w:rsidR="00FE1370" w:rsidRDefault="00FE1370">
      <w:pPr>
        <w:pStyle w:val="2"/>
        <w:ind w:firstLine="0"/>
        <w:rPr>
          <w:rFonts w:hint="default"/>
        </w:rPr>
      </w:pPr>
    </w:p>
    <w:p w:rsidR="00FE1370" w:rsidRDefault="0089401E">
      <w:pPr>
        <w:pStyle w:val="a5"/>
        <w:tabs>
          <w:tab w:val="left" w:pos="2671"/>
          <w:tab w:val="left" w:pos="5000"/>
          <w:tab w:val="left" w:pos="6190"/>
        </w:tabs>
        <w:spacing w:after="0" w:line="600" w:lineRule="exact"/>
        <w:ind w:firstLineChars="200" w:firstLine="648"/>
        <w:rPr>
          <w:rFonts w:eastAsia="仿宋_GB2312"/>
          <w:sz w:val="32"/>
          <w:szCs w:val="32"/>
        </w:rPr>
      </w:pPr>
      <w:r>
        <w:rPr>
          <w:rFonts w:ascii="仿宋" w:eastAsia="仿宋" w:hAnsi="仿宋" w:cs="仿宋"/>
          <w:spacing w:val="7"/>
          <w:sz w:val="31"/>
          <w:szCs w:val="31"/>
          <w:u w:val="single"/>
        </w:rPr>
        <w:t>锡林郭勒盟动物疫病预防控制中心</w:t>
      </w:r>
      <w:r>
        <w:rPr>
          <w:rFonts w:eastAsia="仿宋_GB2312" w:hint="eastAsia"/>
          <w:sz w:val="32"/>
          <w:szCs w:val="32"/>
        </w:rPr>
        <w:t>2025</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12.5</w:t>
      </w:r>
      <w:r>
        <w:rPr>
          <w:rFonts w:eastAsia="仿宋_GB2312"/>
          <w:sz w:val="32"/>
          <w:szCs w:val="32"/>
        </w:rPr>
        <w:t>万元，其中因公出国（境）费支出</w:t>
      </w:r>
      <w:r>
        <w:rPr>
          <w:rFonts w:eastAsia="仿宋_GB2312" w:hint="eastAsia"/>
          <w:sz w:val="32"/>
          <w:szCs w:val="32"/>
          <w:u w:val="single"/>
        </w:rPr>
        <w:t>0</w:t>
      </w:r>
      <w:r>
        <w:rPr>
          <w:rFonts w:eastAsia="仿宋_GB2312"/>
          <w:sz w:val="32"/>
          <w:szCs w:val="32"/>
        </w:rPr>
        <w:t>万元，</w:t>
      </w:r>
      <w:r>
        <w:rPr>
          <w:rFonts w:eastAsia="仿宋_GB2312"/>
          <w:sz w:val="32"/>
          <w:szCs w:val="32"/>
        </w:rPr>
        <w:lastRenderedPageBreak/>
        <w:t>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；公务用车购置及运行维护费支出</w:t>
      </w:r>
      <w:r>
        <w:rPr>
          <w:rFonts w:eastAsia="仿宋_GB2312"/>
          <w:sz w:val="32"/>
          <w:szCs w:val="32"/>
          <w:u w:val="single"/>
        </w:rPr>
        <w:tab/>
      </w:r>
      <w:r>
        <w:rPr>
          <w:rFonts w:eastAsia="仿宋_GB2312" w:hint="eastAsia"/>
          <w:sz w:val="32"/>
          <w:szCs w:val="32"/>
          <w:u w:val="single"/>
        </w:rPr>
        <w:t>11</w:t>
      </w:r>
      <w:r>
        <w:rPr>
          <w:rFonts w:eastAsia="仿宋_GB2312"/>
          <w:sz w:val="32"/>
          <w:szCs w:val="32"/>
          <w:u w:val="single"/>
        </w:rPr>
        <w:t xml:space="preserve">  </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88</w:t>
      </w:r>
      <w:r>
        <w:rPr>
          <w:rFonts w:eastAsia="仿宋_GB2312"/>
          <w:sz w:val="32"/>
          <w:szCs w:val="32"/>
          <w:u w:val="single"/>
        </w:rPr>
        <w:t xml:space="preserve"> </w:t>
      </w:r>
      <w:r>
        <w:rPr>
          <w:rFonts w:eastAsia="仿宋_GB2312"/>
          <w:sz w:val="32"/>
          <w:szCs w:val="32"/>
        </w:rPr>
        <w:t>%</w:t>
      </w:r>
      <w:r>
        <w:rPr>
          <w:rFonts w:eastAsia="仿宋_GB2312"/>
          <w:sz w:val="32"/>
          <w:szCs w:val="32"/>
        </w:rPr>
        <w:t>；公务接待费支出</w:t>
      </w:r>
      <w:r>
        <w:rPr>
          <w:rFonts w:eastAsia="仿宋_GB2312"/>
          <w:sz w:val="32"/>
          <w:szCs w:val="32"/>
          <w:u w:val="single"/>
        </w:rPr>
        <w:tab/>
        <w:t xml:space="preserve"> </w:t>
      </w:r>
      <w:r>
        <w:rPr>
          <w:rFonts w:eastAsia="仿宋_GB2312" w:hint="eastAsia"/>
          <w:sz w:val="32"/>
          <w:szCs w:val="32"/>
          <w:u w:val="single"/>
        </w:rPr>
        <w:t>1.5</w:t>
      </w:r>
      <w:r>
        <w:rPr>
          <w:rFonts w:eastAsia="仿宋_GB2312"/>
          <w:sz w:val="32"/>
          <w:szCs w:val="32"/>
          <w:u w:val="single"/>
        </w:rPr>
        <w:t xml:space="preserve">  </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12</w:t>
      </w:r>
      <w:r>
        <w:rPr>
          <w:rFonts w:eastAsia="仿宋_GB2312"/>
          <w:sz w:val="32"/>
          <w:szCs w:val="32"/>
          <w:u w:val="single"/>
        </w:rPr>
        <w:t xml:space="preserve"> </w:t>
      </w:r>
      <w:r>
        <w:rPr>
          <w:rFonts w:eastAsia="仿宋_GB2312"/>
          <w:sz w:val="32"/>
          <w:szCs w:val="32"/>
        </w:rPr>
        <w:t>%</w:t>
      </w:r>
      <w:r>
        <w:rPr>
          <w:rFonts w:eastAsia="仿宋_GB2312"/>
          <w:sz w:val="32"/>
          <w:szCs w:val="32"/>
        </w:rPr>
        <w:t>。具体情况如下：</w:t>
      </w:r>
    </w:p>
    <w:p w:rsidR="00FE1370" w:rsidRDefault="0089401E">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rPr>
        <w:tab/>
        <w:t xml:space="preserve"> </w:t>
      </w:r>
      <w:r>
        <w:rPr>
          <w:rFonts w:eastAsia="仿宋_GB2312" w:hint="eastAsia"/>
          <w:sz w:val="32"/>
          <w:szCs w:val="32"/>
          <w:u w:val="single"/>
        </w:rPr>
        <w:t>12.5</w:t>
      </w:r>
      <w:r>
        <w:rPr>
          <w:rFonts w:eastAsia="仿宋_GB2312"/>
          <w:sz w:val="32"/>
          <w:szCs w:val="32"/>
          <w:u w:val="single"/>
        </w:rPr>
        <w:t xml:space="preserve"> </w:t>
      </w:r>
      <w:r>
        <w:rPr>
          <w:rFonts w:eastAsia="仿宋_GB2312"/>
          <w:spacing w:val="-55"/>
          <w:sz w:val="32"/>
          <w:szCs w:val="32"/>
        </w:rPr>
        <w:t xml:space="preserve"> </w:t>
      </w:r>
      <w:r>
        <w:rPr>
          <w:rFonts w:eastAsia="仿宋_GB2312"/>
          <w:spacing w:val="-4"/>
          <w:sz w:val="32"/>
          <w:szCs w:val="32"/>
        </w:rPr>
        <w:t>万元，比上年预</w:t>
      </w:r>
      <w:r>
        <w:rPr>
          <w:rFonts w:eastAsia="仿宋_GB2312"/>
          <w:spacing w:val="-6"/>
          <w:sz w:val="32"/>
          <w:szCs w:val="32"/>
        </w:rPr>
        <w:t>算增加</w:t>
      </w:r>
      <w:r>
        <w:rPr>
          <w:rFonts w:eastAsia="仿宋_GB2312"/>
          <w:sz w:val="32"/>
          <w:szCs w:val="32"/>
          <w:u w:val="single"/>
        </w:rPr>
        <w:tab/>
      </w:r>
      <w:r>
        <w:rPr>
          <w:rFonts w:eastAsia="仿宋_GB2312" w:hint="eastAsia"/>
          <w:sz w:val="32"/>
          <w:szCs w:val="32"/>
          <w:u w:val="single"/>
        </w:rPr>
        <w:t>2.72</w:t>
      </w:r>
      <w:r>
        <w:rPr>
          <w:rFonts w:eastAsia="仿宋_GB2312"/>
          <w:sz w:val="32"/>
          <w:szCs w:val="32"/>
          <w:u w:val="single"/>
        </w:rPr>
        <w:t xml:space="preserve">  </w:t>
      </w:r>
      <w:r>
        <w:rPr>
          <w:rFonts w:eastAsia="仿宋_GB2312"/>
          <w:spacing w:val="-6"/>
          <w:sz w:val="32"/>
          <w:szCs w:val="32"/>
        </w:rPr>
        <w:t>万元，</w:t>
      </w:r>
      <w:r>
        <w:rPr>
          <w:rFonts w:eastAsia="仿宋_GB2312"/>
          <w:sz w:val="32"/>
          <w:szCs w:val="32"/>
        </w:rPr>
        <w:t>增长</w:t>
      </w:r>
      <w:r>
        <w:rPr>
          <w:rFonts w:eastAsia="仿宋_GB2312"/>
          <w:sz w:val="32"/>
          <w:szCs w:val="32"/>
          <w:u w:val="single"/>
        </w:rPr>
        <w:tab/>
        <w:t xml:space="preserve"> </w:t>
      </w:r>
      <w:r>
        <w:rPr>
          <w:rFonts w:eastAsia="仿宋_GB2312" w:hint="eastAsia"/>
          <w:sz w:val="32"/>
          <w:szCs w:val="32"/>
          <w:u w:val="single"/>
        </w:rPr>
        <w:t>21.8</w:t>
      </w:r>
      <w:r>
        <w:rPr>
          <w:rFonts w:eastAsia="仿宋_GB2312"/>
          <w:sz w:val="32"/>
          <w:szCs w:val="32"/>
          <w:u w:val="single"/>
        </w:rPr>
        <w:t xml:space="preserve"> </w:t>
      </w:r>
      <w:r>
        <w:rPr>
          <w:rFonts w:eastAsia="仿宋_GB2312"/>
          <w:sz w:val="32"/>
          <w:szCs w:val="32"/>
        </w:rPr>
        <w:tab/>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FE1370" w:rsidRDefault="0089401E">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万元，比上年预算增加（减少）</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w:t>
      </w:r>
      <w:r>
        <w:rPr>
          <w:rFonts w:ascii="仿宋" w:eastAsia="仿宋" w:hAnsi="仿宋" w:cs="仿宋"/>
          <w:spacing w:val="5"/>
          <w:sz w:val="31"/>
          <w:szCs w:val="31"/>
        </w:rPr>
        <w:t>不存在此项内容</w:t>
      </w:r>
      <w:r>
        <w:rPr>
          <w:rFonts w:eastAsia="仿宋_GB2312"/>
          <w:sz w:val="32"/>
          <w:szCs w:val="32"/>
        </w:rPr>
        <w:t>。</w:t>
      </w:r>
    </w:p>
    <w:p w:rsidR="00FE1370" w:rsidRDefault="0089401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u w:val="single"/>
        </w:rPr>
        <w:tab/>
        <w:t xml:space="preserve">   </w:t>
      </w:r>
      <w:r>
        <w:rPr>
          <w:rFonts w:eastAsia="仿宋_GB2312" w:hint="eastAsia"/>
          <w:sz w:val="32"/>
          <w:szCs w:val="32"/>
          <w:u w:val="single"/>
        </w:rPr>
        <w:t>11</w:t>
      </w:r>
      <w:r>
        <w:rPr>
          <w:rFonts w:eastAsia="仿宋_GB2312"/>
          <w:sz w:val="32"/>
          <w:szCs w:val="32"/>
          <w:u w:val="single"/>
        </w:rPr>
        <w:t xml:space="preserve">  </w:t>
      </w:r>
      <w:r>
        <w:rPr>
          <w:rFonts w:eastAsia="仿宋_GB2312"/>
          <w:sz w:val="32"/>
          <w:szCs w:val="32"/>
        </w:rPr>
        <w:tab/>
      </w:r>
      <w:r>
        <w:rPr>
          <w:rFonts w:eastAsia="仿宋_GB2312"/>
          <w:sz w:val="32"/>
          <w:szCs w:val="32"/>
        </w:rPr>
        <w:t>万元。其中：</w:t>
      </w:r>
      <w:r>
        <w:rPr>
          <w:rFonts w:eastAsia="仿宋_GB2312"/>
          <w:sz w:val="32"/>
          <w:szCs w:val="32"/>
        </w:rPr>
        <w:tab/>
      </w:r>
    </w:p>
    <w:p w:rsidR="00FE1370" w:rsidRDefault="0089401E">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万元，比上年预算增加（减少）</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w:t>
      </w:r>
      <w:r>
        <w:rPr>
          <w:rFonts w:ascii="仿宋" w:eastAsia="仿宋" w:hAnsi="仿宋" w:cs="仿宋"/>
          <w:spacing w:val="5"/>
          <w:sz w:val="31"/>
          <w:szCs w:val="31"/>
        </w:rPr>
        <w:t>存在此项内容</w:t>
      </w:r>
      <w:r>
        <w:rPr>
          <w:rFonts w:eastAsia="仿宋_GB2312"/>
          <w:sz w:val="32"/>
          <w:szCs w:val="32"/>
        </w:rPr>
        <w:t>。</w:t>
      </w:r>
    </w:p>
    <w:p w:rsidR="00FE1370" w:rsidRDefault="0089401E">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sz w:val="32"/>
          <w:szCs w:val="32"/>
          <w:u w:val="single"/>
        </w:rPr>
        <w:tab/>
      </w:r>
      <w:r>
        <w:rPr>
          <w:rFonts w:eastAsia="仿宋_GB2312" w:hint="eastAsia"/>
          <w:sz w:val="32"/>
          <w:szCs w:val="32"/>
          <w:u w:val="single"/>
        </w:rPr>
        <w:t>11</w:t>
      </w:r>
      <w:r>
        <w:rPr>
          <w:rFonts w:eastAsia="仿宋_GB2312"/>
          <w:sz w:val="32"/>
          <w:szCs w:val="32"/>
        </w:rPr>
        <w:t>万元，比上年预算增加</w:t>
      </w:r>
      <w:r>
        <w:rPr>
          <w:rFonts w:eastAsia="仿宋_GB2312"/>
          <w:sz w:val="32"/>
          <w:szCs w:val="32"/>
          <w:u w:val="single"/>
        </w:rPr>
        <w:tab/>
        <w:t xml:space="preserve"> </w:t>
      </w:r>
      <w:r>
        <w:rPr>
          <w:rFonts w:eastAsia="仿宋_GB2312" w:hint="eastAsia"/>
          <w:sz w:val="32"/>
          <w:szCs w:val="32"/>
          <w:u w:val="single"/>
        </w:rPr>
        <w:t>2.72</w:t>
      </w:r>
      <w:r>
        <w:rPr>
          <w:rFonts w:eastAsia="仿宋_GB2312"/>
          <w:sz w:val="32"/>
          <w:szCs w:val="32"/>
          <w:u w:val="single"/>
        </w:rPr>
        <w:t xml:space="preserve">    </w:t>
      </w:r>
      <w:r>
        <w:rPr>
          <w:rFonts w:eastAsia="仿宋_GB2312"/>
          <w:sz w:val="32"/>
          <w:szCs w:val="32"/>
        </w:rPr>
        <w:t xml:space="preserve"> </w:t>
      </w:r>
      <w:r>
        <w:rPr>
          <w:rFonts w:eastAsia="仿宋_GB2312"/>
          <w:sz w:val="32"/>
          <w:szCs w:val="32"/>
        </w:rPr>
        <w:t>万元，主要原因</w:t>
      </w:r>
      <w:r>
        <w:rPr>
          <w:rFonts w:eastAsia="仿宋_GB2312" w:hint="eastAsia"/>
          <w:sz w:val="32"/>
          <w:szCs w:val="32"/>
        </w:rPr>
        <w:t>本年车辆需要大修及维护</w:t>
      </w:r>
      <w:r>
        <w:rPr>
          <w:rFonts w:eastAsia="仿宋_GB2312"/>
          <w:sz w:val="32"/>
          <w:szCs w:val="32"/>
        </w:rPr>
        <w:t>。</w:t>
      </w:r>
    </w:p>
    <w:p w:rsidR="00FE1370" w:rsidRDefault="0089401E">
      <w:pPr>
        <w:pStyle w:val="a5"/>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sz w:val="32"/>
          <w:szCs w:val="32"/>
          <w:u w:val="single"/>
        </w:rPr>
        <w:tab/>
        <w:t xml:space="preserve">     </w:t>
      </w:r>
      <w:r>
        <w:rPr>
          <w:rFonts w:eastAsia="仿宋_GB2312" w:hint="eastAsia"/>
          <w:sz w:val="32"/>
          <w:szCs w:val="32"/>
          <w:u w:val="single"/>
        </w:rPr>
        <w:t>1.5</w:t>
      </w:r>
      <w:r>
        <w:rPr>
          <w:rFonts w:eastAsia="仿宋_GB2312"/>
          <w:sz w:val="32"/>
          <w:szCs w:val="32"/>
          <w:u w:val="single"/>
        </w:rPr>
        <w:t xml:space="preserve">     </w:t>
      </w:r>
      <w:r>
        <w:rPr>
          <w:rFonts w:eastAsia="仿宋_GB2312"/>
          <w:sz w:val="32"/>
          <w:szCs w:val="32"/>
        </w:rPr>
        <w:t>万元，比上年预算增加（减少）</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w:t>
      </w:r>
      <w:r>
        <w:rPr>
          <w:rFonts w:eastAsia="仿宋_GB2312" w:hint="eastAsia"/>
          <w:sz w:val="32"/>
          <w:szCs w:val="32"/>
        </w:rPr>
        <w:t>无变动</w:t>
      </w:r>
      <w:r>
        <w:rPr>
          <w:rFonts w:eastAsia="仿宋_GB2312"/>
          <w:sz w:val="32"/>
          <w:szCs w:val="32"/>
        </w:rPr>
        <w:t>。</w:t>
      </w:r>
    </w:p>
    <w:p w:rsidR="00FE1370" w:rsidRDefault="00FE1370">
      <w:pPr>
        <w:pStyle w:val="a5"/>
        <w:spacing w:after="0" w:line="600" w:lineRule="exact"/>
        <w:ind w:firstLineChars="200" w:firstLine="640"/>
        <w:rPr>
          <w:rFonts w:eastAsia="仿宋_GB2312"/>
          <w:i/>
          <w:iCs/>
          <w:sz w:val="32"/>
          <w:szCs w:val="32"/>
          <w:highlight w:val="yellow"/>
        </w:rPr>
      </w:pPr>
    </w:p>
    <w:p w:rsidR="00FE1370" w:rsidRDefault="0089401E">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FE1370" w:rsidRDefault="0089401E">
      <w:pPr>
        <w:pStyle w:val="a5"/>
        <w:spacing w:after="0" w:line="600" w:lineRule="exact"/>
        <w:ind w:leftChars="8" w:left="17" w:firstLineChars="200" w:firstLine="648"/>
        <w:rPr>
          <w:rFonts w:eastAsia="仿宋_GB2312"/>
          <w:sz w:val="32"/>
          <w:szCs w:val="32"/>
        </w:rPr>
      </w:pPr>
      <w:r>
        <w:rPr>
          <w:rFonts w:ascii="仿宋" w:eastAsia="仿宋" w:hAnsi="仿宋" w:cs="仿宋"/>
          <w:spacing w:val="7"/>
          <w:sz w:val="31"/>
          <w:szCs w:val="31"/>
          <w:u w:val="single"/>
        </w:rPr>
        <w:t>锡林郭勒盟动物疫病预防控制中心</w:t>
      </w:r>
      <w:r>
        <w:rPr>
          <w:rFonts w:eastAsia="仿宋_GB2312" w:hint="eastAsia"/>
          <w:sz w:val="32"/>
          <w:szCs w:val="32"/>
        </w:rPr>
        <w:t>2025</w:t>
      </w:r>
      <w:r>
        <w:rPr>
          <w:rFonts w:eastAsia="仿宋_GB2312"/>
          <w:sz w:val="32"/>
          <w:szCs w:val="32"/>
        </w:rPr>
        <w:t>年政府性基金支出预算支出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。主要原因是</w:t>
      </w:r>
      <w:r>
        <w:rPr>
          <w:rFonts w:eastAsia="仿宋_GB2312" w:hint="eastAsia"/>
          <w:sz w:val="32"/>
          <w:szCs w:val="32"/>
        </w:rPr>
        <w:t>本年无政府性基金预算拨款支出</w:t>
      </w:r>
      <w:r>
        <w:rPr>
          <w:rFonts w:eastAsia="仿宋_GB2312"/>
          <w:sz w:val="32"/>
          <w:szCs w:val="32"/>
        </w:rPr>
        <w:t>。</w:t>
      </w:r>
    </w:p>
    <w:p w:rsidR="00FE1370" w:rsidRDefault="0089401E">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FE1370" w:rsidRDefault="0089401E">
      <w:pPr>
        <w:spacing w:line="600" w:lineRule="exact"/>
        <w:ind w:firstLineChars="200" w:firstLine="648"/>
        <w:rPr>
          <w:rFonts w:eastAsia="仿宋_GB2312" w:cs="宋体"/>
          <w:sz w:val="32"/>
          <w:szCs w:val="32"/>
        </w:rPr>
      </w:pPr>
      <w:r>
        <w:rPr>
          <w:rFonts w:ascii="仿宋" w:eastAsia="仿宋" w:hAnsi="仿宋" w:cs="仿宋"/>
          <w:spacing w:val="7"/>
          <w:sz w:val="31"/>
          <w:szCs w:val="31"/>
          <w:u w:val="single"/>
        </w:rPr>
        <w:t>锡林郭勒盟动物疫病预防控制中心</w:t>
      </w:r>
      <w:r>
        <w:rPr>
          <w:rFonts w:eastAsia="仿宋_GB2312" w:hint="eastAsia"/>
          <w:sz w:val="32"/>
          <w:szCs w:val="32"/>
        </w:rPr>
        <w:t>2025</w:t>
      </w:r>
      <w:r>
        <w:rPr>
          <w:rFonts w:eastAsia="仿宋_GB2312" w:cs="宋体" w:hint="eastAsia"/>
          <w:sz w:val="32"/>
          <w:szCs w:val="32"/>
        </w:rPr>
        <w:t>年国有资本经营预算支出</w:t>
      </w:r>
      <w:r>
        <w:rPr>
          <w:rFonts w:eastAsia="仿宋_GB2312" w:cs="宋体" w:hint="eastAsia"/>
          <w:sz w:val="32"/>
          <w:szCs w:val="32"/>
          <w:u w:val="single"/>
        </w:rPr>
        <w:tab/>
        <w:t xml:space="preserve"> 0 </w:t>
      </w:r>
      <w:r>
        <w:rPr>
          <w:rFonts w:eastAsia="仿宋_GB2312" w:cs="宋体" w:hint="eastAsia"/>
          <w:sz w:val="32"/>
          <w:szCs w:val="32"/>
        </w:rPr>
        <w:t>万元。与上年相比增加（减少）</w:t>
      </w:r>
      <w:r>
        <w:rPr>
          <w:rFonts w:eastAsia="仿宋_GB2312" w:cs="宋体" w:hint="eastAsia"/>
          <w:sz w:val="32"/>
          <w:szCs w:val="32"/>
          <w:u w:val="single"/>
        </w:rPr>
        <w:tab/>
        <w:t xml:space="preserve"> 0 </w:t>
      </w:r>
      <w:r>
        <w:rPr>
          <w:rFonts w:eastAsia="仿宋_GB2312" w:cs="宋体" w:hint="eastAsia"/>
          <w:sz w:val="32"/>
          <w:szCs w:val="32"/>
        </w:rPr>
        <w:t>万元，增长（减少）</w:t>
      </w:r>
      <w:r>
        <w:rPr>
          <w:rFonts w:eastAsia="仿宋_GB2312" w:cs="宋体" w:hint="eastAsia"/>
          <w:sz w:val="32"/>
          <w:szCs w:val="32"/>
          <w:u w:val="single"/>
        </w:rPr>
        <w:tab/>
        <w:t xml:space="preserve">0  </w:t>
      </w:r>
      <w:r>
        <w:rPr>
          <w:rFonts w:eastAsia="仿宋_GB2312" w:cs="宋体" w:hint="eastAsia"/>
          <w:sz w:val="32"/>
          <w:szCs w:val="32"/>
        </w:rPr>
        <w:t>%</w:t>
      </w:r>
      <w:r>
        <w:rPr>
          <w:rFonts w:eastAsia="仿宋_GB2312" w:cs="宋体" w:hint="eastAsia"/>
          <w:sz w:val="32"/>
          <w:szCs w:val="32"/>
        </w:rPr>
        <w:t>。主要原因是本年无国有资本经营预算拨款支出。</w:t>
      </w:r>
    </w:p>
    <w:p w:rsidR="00FE1370" w:rsidRDefault="0089401E">
      <w:pPr>
        <w:spacing w:line="600" w:lineRule="exact"/>
        <w:ind w:firstLineChars="200" w:firstLine="640"/>
        <w:rPr>
          <w:i/>
          <w:iCs/>
          <w:highlight w:val="yellow"/>
        </w:rPr>
      </w:pPr>
      <w:r>
        <w:rPr>
          <w:rFonts w:eastAsia="黑体" w:cs="黑体" w:hint="eastAsia"/>
          <w:sz w:val="32"/>
          <w:szCs w:val="36"/>
        </w:rPr>
        <w:lastRenderedPageBreak/>
        <w:t>十、项目支出预算情况说明</w:t>
      </w:r>
    </w:p>
    <w:p w:rsidR="00FE1370" w:rsidRDefault="0089401E">
      <w:pPr>
        <w:spacing w:line="600" w:lineRule="exact"/>
        <w:ind w:firstLineChars="200" w:firstLine="640"/>
        <w:rPr>
          <w:rFonts w:eastAsia="仿宋_GB2312"/>
          <w:sz w:val="32"/>
          <w:szCs w:val="32"/>
        </w:rPr>
      </w:pPr>
      <w:r>
        <w:rPr>
          <w:rFonts w:eastAsia="仿宋_GB2312" w:hint="eastAsia"/>
          <w:sz w:val="32"/>
          <w:szCs w:val="32"/>
        </w:rPr>
        <w:t>2025</w:t>
      </w:r>
      <w:r>
        <w:rPr>
          <w:rFonts w:eastAsia="仿宋_GB2312"/>
          <w:sz w:val="32"/>
          <w:szCs w:val="32"/>
        </w:rPr>
        <w:t>年</w:t>
      </w:r>
      <w:r>
        <w:rPr>
          <w:rFonts w:ascii="仿宋" w:eastAsia="仿宋" w:hAnsi="仿宋" w:cs="仿宋"/>
          <w:spacing w:val="7"/>
          <w:sz w:val="31"/>
          <w:szCs w:val="31"/>
          <w:u w:val="single"/>
        </w:rPr>
        <w:t>锡林郭勒盟动物疫病预防控制中心</w:t>
      </w:r>
      <w:r>
        <w:rPr>
          <w:rFonts w:eastAsia="仿宋_GB2312"/>
          <w:sz w:val="32"/>
          <w:szCs w:val="32"/>
        </w:rPr>
        <w:t>预算安排项目</w:t>
      </w:r>
      <w:r>
        <w:rPr>
          <w:rFonts w:eastAsia="仿宋_GB2312"/>
          <w:sz w:val="32"/>
          <w:szCs w:val="32"/>
          <w:u w:val="single"/>
        </w:rPr>
        <w:tab/>
        <w:t xml:space="preserve"> </w:t>
      </w:r>
      <w:r>
        <w:rPr>
          <w:rFonts w:eastAsia="仿宋_GB2312" w:hint="eastAsia"/>
          <w:sz w:val="32"/>
          <w:szCs w:val="32"/>
          <w:u w:val="single"/>
        </w:rPr>
        <w:t>12</w:t>
      </w:r>
      <w:r>
        <w:rPr>
          <w:rFonts w:eastAsia="仿宋_GB2312"/>
          <w:sz w:val="32"/>
          <w:szCs w:val="32"/>
          <w:u w:val="single"/>
        </w:rPr>
        <w:t xml:space="preserve">  </w:t>
      </w:r>
      <w:r>
        <w:rPr>
          <w:rFonts w:eastAsia="仿宋_GB2312"/>
          <w:sz w:val="32"/>
          <w:szCs w:val="32"/>
        </w:rPr>
        <w:t>个，项目预算总金额</w:t>
      </w:r>
      <w:r>
        <w:rPr>
          <w:rFonts w:eastAsia="仿宋_GB2312"/>
          <w:sz w:val="32"/>
          <w:szCs w:val="32"/>
          <w:u w:val="single"/>
        </w:rPr>
        <w:tab/>
      </w:r>
      <w:r>
        <w:rPr>
          <w:rFonts w:eastAsia="仿宋_GB2312" w:hint="eastAsia"/>
          <w:sz w:val="32"/>
          <w:szCs w:val="32"/>
          <w:u w:val="single"/>
        </w:rPr>
        <w:t>577.79</w:t>
      </w:r>
      <w:r>
        <w:rPr>
          <w:rFonts w:eastAsia="仿宋_GB2312"/>
          <w:sz w:val="32"/>
          <w:szCs w:val="32"/>
          <w:u w:val="single"/>
        </w:rPr>
        <w:t xml:space="preserve"> </w:t>
      </w:r>
      <w:r>
        <w:rPr>
          <w:rFonts w:eastAsia="仿宋_GB2312"/>
          <w:sz w:val="32"/>
          <w:szCs w:val="32"/>
        </w:rPr>
        <w:t>万元。其中，财政本年拨款金额</w:t>
      </w:r>
      <w:r>
        <w:rPr>
          <w:rFonts w:eastAsia="仿宋_GB2312"/>
          <w:sz w:val="32"/>
          <w:szCs w:val="32"/>
          <w:u w:val="single"/>
        </w:rPr>
        <w:t xml:space="preserve"> </w:t>
      </w:r>
      <w:r>
        <w:rPr>
          <w:rFonts w:eastAsia="仿宋_GB2312" w:hint="eastAsia"/>
          <w:sz w:val="32"/>
          <w:szCs w:val="32"/>
          <w:u w:val="single"/>
        </w:rPr>
        <w:t>478</w:t>
      </w:r>
      <w:r>
        <w:rPr>
          <w:rFonts w:eastAsia="仿宋_GB2312"/>
          <w:sz w:val="32"/>
          <w:szCs w:val="32"/>
          <w:u w:val="single"/>
        </w:rPr>
        <w:t xml:space="preserve">  </w:t>
      </w:r>
      <w:r>
        <w:rPr>
          <w:rFonts w:eastAsia="仿宋_GB2312"/>
          <w:sz w:val="32"/>
          <w:szCs w:val="32"/>
        </w:rPr>
        <w:t>万元，财政拨款结转结余</w:t>
      </w:r>
      <w:r>
        <w:rPr>
          <w:rFonts w:eastAsia="仿宋_GB2312"/>
          <w:sz w:val="32"/>
          <w:szCs w:val="32"/>
          <w:u w:val="single"/>
        </w:rPr>
        <w:tab/>
        <w:t xml:space="preserve"> </w:t>
      </w:r>
      <w:r>
        <w:rPr>
          <w:rFonts w:eastAsia="仿宋_GB2312" w:hint="eastAsia"/>
          <w:sz w:val="32"/>
          <w:szCs w:val="32"/>
          <w:u w:val="single"/>
        </w:rPr>
        <w:t>99.79</w:t>
      </w:r>
      <w:r>
        <w:rPr>
          <w:rFonts w:eastAsia="仿宋_GB2312"/>
          <w:sz w:val="32"/>
          <w:szCs w:val="32"/>
          <w:u w:val="single"/>
        </w:rPr>
        <w:t xml:space="preserve">   </w:t>
      </w:r>
      <w:r>
        <w:rPr>
          <w:rFonts w:eastAsia="仿宋_GB2312"/>
          <w:sz w:val="32"/>
          <w:szCs w:val="32"/>
        </w:rPr>
        <w:t>万元，财政专户管理资金</w:t>
      </w:r>
      <w:r>
        <w:rPr>
          <w:rFonts w:eastAsia="仿宋_GB2312"/>
          <w:sz w:val="32"/>
          <w:szCs w:val="32"/>
        </w:rPr>
        <w:tab/>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万元，单位资金</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（一）动物防疫补助工作经费</w:t>
      </w:r>
    </w:p>
    <w:p w:rsidR="00FE1370" w:rsidRDefault="0089401E">
      <w:pPr>
        <w:pBdr>
          <w:bottom w:val="single" w:sz="4" w:space="30" w:color="FFFFFF"/>
        </w:pBdr>
        <w:snapToGrid w:val="0"/>
        <w:spacing w:line="600" w:lineRule="exact"/>
        <w:rPr>
          <w:rFonts w:ascii="仿宋" w:eastAsia="仿宋" w:hAnsi="仿宋" w:cs="仿宋"/>
          <w:bCs/>
          <w:sz w:val="32"/>
          <w:szCs w:val="32"/>
        </w:rPr>
      </w:pPr>
      <w:r>
        <w:rPr>
          <w:rFonts w:ascii="仿宋" w:eastAsia="仿宋" w:hAnsi="仿宋" w:cs="仿宋" w:hint="eastAsia"/>
          <w:bCs/>
          <w:sz w:val="32"/>
          <w:szCs w:val="32"/>
        </w:rPr>
        <w:t xml:space="preserve">    1.项目概述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按规定统筹用好补助经费，组织实施好防疫工作。</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根据《无规定动物疫病区管理技术规范》（农医发【2016】45号）等文件要求</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68"/>
        <w:rPr>
          <w:rFonts w:ascii="仿宋" w:eastAsia="仿宋" w:hAnsi="仿宋" w:cs="仿宋"/>
          <w:spacing w:val="7"/>
          <w:sz w:val="32"/>
          <w:szCs w:val="32"/>
        </w:rPr>
      </w:pPr>
      <w:r>
        <w:rPr>
          <w:rFonts w:ascii="仿宋" w:eastAsia="仿宋" w:hAnsi="仿宋" w:cs="仿宋" w:hint="eastAsia"/>
          <w:spacing w:val="7"/>
          <w:sz w:val="32"/>
          <w:szCs w:val="32"/>
        </w:rPr>
        <w:t>锡林郭勒盟动物疫病预防控制中心</w:t>
      </w:r>
    </w:p>
    <w:p w:rsidR="00FE1370" w:rsidRDefault="0089401E">
      <w:pPr>
        <w:numPr>
          <w:ilvl w:val="0"/>
          <w:numId w:val="5"/>
        </w:num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实施方案 </w:t>
      </w:r>
    </w:p>
    <w:p w:rsidR="00FE1370" w:rsidRDefault="0089401E">
      <w:pPr>
        <w:pBdr>
          <w:bottom w:val="single" w:sz="4" w:space="30" w:color="FFFFFF"/>
        </w:pBdr>
        <w:snapToGrid w:val="0"/>
        <w:spacing w:line="600" w:lineRule="exact"/>
        <w:ind w:firstLineChars="200" w:firstLine="684"/>
        <w:rPr>
          <w:rFonts w:ascii="仿宋" w:eastAsia="仿宋" w:hAnsi="仿宋" w:cs="仿宋"/>
          <w:bCs/>
          <w:sz w:val="32"/>
          <w:szCs w:val="32"/>
        </w:rPr>
      </w:pPr>
      <w:r>
        <w:rPr>
          <w:rFonts w:ascii="仿宋" w:eastAsia="仿宋" w:hAnsi="仿宋" w:cs="仿宋" w:hint="eastAsia"/>
          <w:spacing w:val="11"/>
          <w:sz w:val="32"/>
          <w:szCs w:val="32"/>
        </w:rPr>
        <w:t>根据财政批复办公费主要用于核算日常办公费、邮电费、印</w:t>
      </w:r>
      <w:r>
        <w:rPr>
          <w:rFonts w:ascii="仿宋" w:eastAsia="仿宋" w:hAnsi="仿宋" w:cs="仿宋" w:hint="eastAsia"/>
          <w:spacing w:val="10"/>
          <w:sz w:val="32"/>
          <w:szCs w:val="32"/>
        </w:rPr>
        <w:t>刷费</w:t>
      </w:r>
      <w:r>
        <w:rPr>
          <w:rFonts w:ascii="仿宋" w:eastAsia="仿宋" w:hAnsi="仿宋" w:cs="仿宋" w:hint="eastAsia"/>
          <w:sz w:val="32"/>
          <w:szCs w:val="32"/>
        </w:rPr>
        <w:t xml:space="preserve"> </w:t>
      </w:r>
      <w:r>
        <w:rPr>
          <w:rFonts w:ascii="仿宋" w:eastAsia="仿宋" w:hAnsi="仿宋" w:cs="仿宋" w:hint="eastAsia"/>
          <w:spacing w:val="11"/>
          <w:sz w:val="32"/>
          <w:szCs w:val="32"/>
        </w:rPr>
        <w:t>等，专用材料购置费主要用于购买口蹄疫、狂犬病、布病试</w:t>
      </w:r>
      <w:r>
        <w:rPr>
          <w:rFonts w:ascii="仿宋" w:eastAsia="仿宋" w:hAnsi="仿宋" w:cs="仿宋" w:hint="eastAsia"/>
          <w:spacing w:val="10"/>
          <w:sz w:val="32"/>
          <w:szCs w:val="32"/>
        </w:rPr>
        <w:t>剂盒等，</w:t>
      </w:r>
      <w:r>
        <w:rPr>
          <w:rFonts w:ascii="仿宋" w:eastAsia="仿宋" w:hAnsi="仿宋" w:cs="仿宋" w:hint="eastAsia"/>
          <w:sz w:val="32"/>
          <w:szCs w:val="32"/>
        </w:rPr>
        <w:t xml:space="preserve"> </w:t>
      </w:r>
      <w:r>
        <w:rPr>
          <w:rFonts w:ascii="仿宋" w:eastAsia="仿宋" w:hAnsi="仿宋" w:cs="仿宋" w:hint="eastAsia"/>
          <w:spacing w:val="11"/>
          <w:sz w:val="32"/>
          <w:szCs w:val="32"/>
        </w:rPr>
        <w:t>培训费主要用于人兽共患病防治宣传培训等工作，其它商品</w:t>
      </w:r>
      <w:r>
        <w:rPr>
          <w:rFonts w:ascii="仿宋" w:eastAsia="仿宋" w:hAnsi="仿宋" w:cs="仿宋" w:hint="eastAsia"/>
          <w:spacing w:val="10"/>
          <w:sz w:val="32"/>
          <w:szCs w:val="32"/>
        </w:rPr>
        <w:t>和服务支</w:t>
      </w:r>
      <w:r>
        <w:rPr>
          <w:rFonts w:ascii="仿宋" w:eastAsia="仿宋" w:hAnsi="仿宋" w:cs="仿宋" w:hint="eastAsia"/>
          <w:sz w:val="32"/>
          <w:szCs w:val="32"/>
        </w:rPr>
        <w:t xml:space="preserve"> </w:t>
      </w:r>
      <w:r>
        <w:rPr>
          <w:rFonts w:ascii="仿宋" w:eastAsia="仿宋" w:hAnsi="仿宋" w:cs="仿宋" w:hint="eastAsia"/>
          <w:spacing w:val="11"/>
          <w:sz w:val="32"/>
          <w:szCs w:val="32"/>
        </w:rPr>
        <w:t>出主要用于上述未包括的日常公用支出，公务用车运行维护</w:t>
      </w:r>
      <w:r>
        <w:rPr>
          <w:rFonts w:ascii="仿宋" w:eastAsia="仿宋" w:hAnsi="仿宋" w:cs="仿宋" w:hint="eastAsia"/>
          <w:spacing w:val="10"/>
          <w:sz w:val="32"/>
          <w:szCs w:val="32"/>
        </w:rPr>
        <w:t>费主要用</w:t>
      </w:r>
      <w:r>
        <w:rPr>
          <w:rFonts w:ascii="仿宋" w:eastAsia="仿宋" w:hAnsi="仿宋" w:cs="仿宋" w:hint="eastAsia"/>
          <w:spacing w:val="8"/>
          <w:sz w:val="32"/>
          <w:szCs w:val="32"/>
        </w:rPr>
        <w:t>于公务用车出差产生的燃料费、维修费及过路过桥费、保险费等 。</w:t>
      </w:r>
      <w:r>
        <w:rPr>
          <w:rFonts w:ascii="仿宋" w:eastAsia="仿宋" w:hAnsi="仿宋" w:cs="仿宋" w:hint="eastAsia"/>
          <w:bCs/>
          <w:sz w:val="32"/>
          <w:szCs w:val="32"/>
        </w:rPr>
        <w:t xml:space="preserve">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2025年该项目预算6万元。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（二）2024年中央及自治区农业经营主体能力提升工作经费（内财农【2024】509号）</w:t>
      </w:r>
    </w:p>
    <w:p w:rsidR="00FE1370" w:rsidRDefault="0089401E">
      <w:pPr>
        <w:pBdr>
          <w:bottom w:val="single" w:sz="4" w:space="30" w:color="FFFFFF"/>
        </w:pBdr>
        <w:snapToGrid w:val="0"/>
        <w:spacing w:line="600" w:lineRule="exact"/>
        <w:rPr>
          <w:rFonts w:ascii="仿宋" w:eastAsia="仿宋" w:hAnsi="仿宋" w:cs="仿宋"/>
          <w:bCs/>
          <w:sz w:val="32"/>
          <w:szCs w:val="32"/>
        </w:rPr>
      </w:pPr>
      <w:r>
        <w:rPr>
          <w:rFonts w:ascii="仿宋" w:eastAsia="仿宋" w:hAnsi="仿宋" w:cs="仿宋" w:hint="eastAsia"/>
          <w:bCs/>
          <w:sz w:val="32"/>
          <w:szCs w:val="32"/>
        </w:rPr>
        <w:t xml:space="preserve">    1.项目概述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完成牛布鲁氏菌病新疫苗示范推广 80 万头牛；羊布鲁氏菌病活疫 苗新型药剂注射器在示范推广区全部推广应用至少 1000 万只羊的免 疫；示范推广区牛只布鲁氏菌病个体阳性下降 50%以上，羊布鲁氏菌病阳性下降 20%以上。</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中央基层农技推广体系改革与建设补助项目（内财农【2023】627号）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锡林郭勒盟动物疫病预防控制中心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4.实施方案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根据财政批复办公费主要用于核算差旅费等，培训费主要用于核 算师资费、伙食费、培训费等，公务用车运行维护费主要用于核算公 务用车燃料费、维修费、过路过桥费、保险费，其他商品和服务支出</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主要用于核算上述未包括的日常公用支出等。</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2025年该项目预算5万元。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（三）2024年自治区动物防疫补助工作经费（内财农【2023】1760</w:t>
      </w:r>
      <w:r>
        <w:rPr>
          <w:rFonts w:ascii="仿宋" w:eastAsia="仿宋" w:hAnsi="仿宋" w:cs="仿宋" w:hint="eastAsia"/>
          <w:bCs/>
          <w:sz w:val="32"/>
          <w:szCs w:val="32"/>
        </w:rPr>
        <w:lastRenderedPageBreak/>
        <w:t>号）</w:t>
      </w:r>
    </w:p>
    <w:p w:rsidR="00FE1370" w:rsidRDefault="0089401E">
      <w:pPr>
        <w:pBdr>
          <w:bottom w:val="single" w:sz="4" w:space="30" w:color="FFFFFF"/>
        </w:pBdr>
        <w:snapToGrid w:val="0"/>
        <w:spacing w:line="600" w:lineRule="exact"/>
        <w:rPr>
          <w:rFonts w:ascii="仿宋" w:eastAsia="仿宋" w:hAnsi="仿宋" w:cs="仿宋"/>
          <w:bCs/>
          <w:sz w:val="32"/>
          <w:szCs w:val="32"/>
        </w:rPr>
      </w:pPr>
      <w:r>
        <w:rPr>
          <w:rFonts w:ascii="仿宋" w:eastAsia="仿宋" w:hAnsi="仿宋" w:cs="仿宋" w:hint="eastAsia"/>
          <w:bCs/>
          <w:sz w:val="32"/>
          <w:szCs w:val="32"/>
        </w:rPr>
        <w:t xml:space="preserve">    1.项目概述 </w:t>
      </w:r>
    </w:p>
    <w:p w:rsidR="00FE1370" w:rsidRDefault="0089401E">
      <w:pPr>
        <w:pBdr>
          <w:bottom w:val="single" w:sz="4" w:space="30" w:color="FFFFFF"/>
        </w:pBdr>
        <w:snapToGrid w:val="0"/>
        <w:spacing w:line="600" w:lineRule="exact"/>
        <w:rPr>
          <w:rFonts w:ascii="仿宋" w:eastAsia="仿宋" w:hAnsi="仿宋" w:cs="仿宋"/>
          <w:bCs/>
          <w:sz w:val="32"/>
          <w:szCs w:val="32"/>
        </w:rPr>
      </w:pPr>
      <w:r>
        <w:rPr>
          <w:rFonts w:ascii="仿宋" w:eastAsia="仿宋" w:hAnsi="仿宋" w:cs="仿宋" w:hint="eastAsia"/>
          <w:bCs/>
          <w:sz w:val="32"/>
          <w:szCs w:val="32"/>
        </w:rPr>
        <w:t>对重大动物疫病实行预防为主，预防与控制、净化、消灭相结合 的方针，采取免疫、消毒、流调监测、检测、无害化处理、宣传培训等措施，确保不发生区域性重大疫病。完成国家、自治区及本级任务。</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2024年自治区动物防疫补助工作经费（内财农【2023】1760号）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锡林郭勒盟动物疫病预防控制中心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4.实施方案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根据财政批复办公费主要用于核算差旅费等，培训费主要用于核 算师资费、伙食费、培训费等，公务用车运行维护费主要用于核算公 务用车燃料费、维修费、过路过桥费、保险费，其他商品和服务支出主要用于核算上述未包括的日常公用支出等。</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2025年该项目预算7.61万元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（四）畜禽屠宰环节“瘦肉精”监督抽检工作经费</w:t>
      </w:r>
    </w:p>
    <w:p w:rsidR="00FE1370" w:rsidRDefault="0089401E">
      <w:pPr>
        <w:pBdr>
          <w:bottom w:val="single" w:sz="4" w:space="30" w:color="FFFFFF"/>
        </w:pBdr>
        <w:snapToGrid w:val="0"/>
        <w:spacing w:line="600" w:lineRule="exact"/>
        <w:ind w:firstLine="600"/>
        <w:rPr>
          <w:rFonts w:ascii="仿宋" w:eastAsia="仿宋" w:hAnsi="仿宋" w:cs="仿宋"/>
          <w:bCs/>
          <w:sz w:val="32"/>
          <w:szCs w:val="32"/>
        </w:rPr>
      </w:pPr>
      <w:r>
        <w:rPr>
          <w:rFonts w:ascii="仿宋" w:eastAsia="仿宋" w:hAnsi="仿宋" w:cs="仿宋" w:hint="eastAsia"/>
          <w:bCs/>
          <w:sz w:val="32"/>
          <w:szCs w:val="32"/>
        </w:rPr>
        <w:t xml:space="preserve">1.项目概述 </w:t>
      </w:r>
    </w:p>
    <w:p w:rsidR="00FE1370" w:rsidRDefault="0089401E">
      <w:pPr>
        <w:pBdr>
          <w:bottom w:val="single" w:sz="4" w:space="30" w:color="FFFFFF"/>
        </w:pBdr>
        <w:snapToGrid w:val="0"/>
        <w:spacing w:line="600" w:lineRule="exact"/>
        <w:ind w:firstLine="600"/>
        <w:rPr>
          <w:rFonts w:ascii="仿宋" w:eastAsia="仿宋" w:hAnsi="仿宋" w:cs="仿宋"/>
          <w:sz w:val="32"/>
          <w:szCs w:val="32"/>
        </w:rPr>
      </w:pPr>
      <w:r>
        <w:rPr>
          <w:rFonts w:ascii="仿宋" w:eastAsia="仿宋" w:hAnsi="仿宋" w:cs="仿宋" w:hint="eastAsia"/>
          <w:spacing w:val="9"/>
          <w:sz w:val="32"/>
          <w:szCs w:val="32"/>
        </w:rPr>
        <w:t>畜禽屠宰环节“</w:t>
      </w:r>
      <w:r>
        <w:rPr>
          <w:rFonts w:ascii="仿宋" w:eastAsia="仿宋" w:hAnsi="仿宋" w:cs="仿宋" w:hint="eastAsia"/>
          <w:spacing w:val="-41"/>
          <w:sz w:val="32"/>
          <w:szCs w:val="32"/>
        </w:rPr>
        <w:t xml:space="preserve"> </w:t>
      </w:r>
      <w:r>
        <w:rPr>
          <w:rFonts w:ascii="仿宋" w:eastAsia="仿宋" w:hAnsi="仿宋" w:cs="仿宋" w:hint="eastAsia"/>
          <w:spacing w:val="9"/>
          <w:sz w:val="32"/>
          <w:szCs w:val="32"/>
        </w:rPr>
        <w:t>瘦肉精”</w:t>
      </w:r>
      <w:r>
        <w:rPr>
          <w:rFonts w:ascii="仿宋" w:eastAsia="仿宋" w:hAnsi="仿宋" w:cs="仿宋" w:hint="eastAsia"/>
          <w:spacing w:val="-45"/>
          <w:sz w:val="32"/>
          <w:szCs w:val="32"/>
        </w:rPr>
        <w:t xml:space="preserve"> </w:t>
      </w:r>
      <w:r>
        <w:rPr>
          <w:rFonts w:ascii="仿宋" w:eastAsia="仿宋" w:hAnsi="仿宋" w:cs="仿宋" w:hint="eastAsia"/>
          <w:spacing w:val="9"/>
          <w:sz w:val="32"/>
          <w:szCs w:val="32"/>
        </w:rPr>
        <w:t>监测，发现危害动物性食品安全的风险，</w:t>
      </w:r>
      <w:r>
        <w:rPr>
          <w:rFonts w:ascii="仿宋" w:eastAsia="仿宋" w:hAnsi="仿宋" w:cs="仿宋" w:hint="eastAsia"/>
          <w:sz w:val="32"/>
          <w:szCs w:val="32"/>
        </w:rPr>
        <w:t xml:space="preserve"> </w:t>
      </w:r>
      <w:r>
        <w:rPr>
          <w:rFonts w:ascii="仿宋" w:eastAsia="仿宋" w:hAnsi="仿宋" w:cs="仿宋" w:hint="eastAsia"/>
          <w:spacing w:val="4"/>
          <w:sz w:val="32"/>
          <w:szCs w:val="32"/>
        </w:rPr>
        <w:t>检出饲喂“</w:t>
      </w:r>
      <w:r>
        <w:rPr>
          <w:rFonts w:ascii="仿宋" w:eastAsia="仿宋" w:hAnsi="仿宋" w:cs="仿宋" w:hint="eastAsia"/>
          <w:spacing w:val="-49"/>
          <w:sz w:val="32"/>
          <w:szCs w:val="32"/>
        </w:rPr>
        <w:t xml:space="preserve"> </w:t>
      </w:r>
      <w:r>
        <w:rPr>
          <w:rFonts w:ascii="仿宋" w:eastAsia="仿宋" w:hAnsi="仿宋" w:cs="仿宋" w:hint="eastAsia"/>
          <w:spacing w:val="4"/>
          <w:sz w:val="32"/>
          <w:szCs w:val="32"/>
        </w:rPr>
        <w:t>瘦肉精”</w:t>
      </w:r>
      <w:r>
        <w:rPr>
          <w:rFonts w:ascii="仿宋" w:eastAsia="仿宋" w:hAnsi="仿宋" w:cs="仿宋" w:hint="eastAsia"/>
          <w:spacing w:val="-37"/>
          <w:sz w:val="32"/>
          <w:szCs w:val="32"/>
        </w:rPr>
        <w:t xml:space="preserve"> </w:t>
      </w:r>
      <w:r>
        <w:rPr>
          <w:rFonts w:ascii="仿宋" w:eastAsia="仿宋" w:hAnsi="仿宋" w:cs="仿宋" w:hint="eastAsia"/>
          <w:spacing w:val="4"/>
          <w:sz w:val="32"/>
          <w:szCs w:val="32"/>
        </w:rPr>
        <w:t>的动物，保障动物性食品安全，防止因食用含“</w:t>
      </w:r>
      <w:r>
        <w:rPr>
          <w:rFonts w:ascii="仿宋" w:eastAsia="仿宋" w:hAnsi="仿宋" w:cs="仿宋" w:hint="eastAsia"/>
          <w:spacing w:val="-55"/>
          <w:sz w:val="32"/>
          <w:szCs w:val="32"/>
        </w:rPr>
        <w:t xml:space="preserve"> </w:t>
      </w:r>
      <w:r>
        <w:rPr>
          <w:rFonts w:ascii="仿宋" w:eastAsia="仿宋" w:hAnsi="仿宋" w:cs="仿宋" w:hint="eastAsia"/>
          <w:spacing w:val="4"/>
          <w:sz w:val="32"/>
          <w:szCs w:val="32"/>
        </w:rPr>
        <w:t>瘦肉</w:t>
      </w:r>
      <w:r>
        <w:rPr>
          <w:rFonts w:ascii="仿宋" w:eastAsia="仿宋" w:hAnsi="仿宋" w:cs="仿宋" w:hint="eastAsia"/>
          <w:spacing w:val="7"/>
          <w:sz w:val="32"/>
          <w:szCs w:val="32"/>
        </w:rPr>
        <w:t>精”</w:t>
      </w:r>
      <w:r>
        <w:rPr>
          <w:rFonts w:ascii="仿宋" w:eastAsia="仿宋" w:hAnsi="仿宋" w:cs="仿宋" w:hint="eastAsia"/>
          <w:spacing w:val="-34"/>
          <w:sz w:val="32"/>
          <w:szCs w:val="32"/>
        </w:rPr>
        <w:t xml:space="preserve"> </w:t>
      </w:r>
      <w:r>
        <w:rPr>
          <w:rFonts w:ascii="仿宋" w:eastAsia="仿宋" w:hAnsi="仿宋" w:cs="仿宋" w:hint="eastAsia"/>
          <w:spacing w:val="7"/>
          <w:sz w:val="32"/>
          <w:szCs w:val="32"/>
        </w:rPr>
        <w:t>动物性产品中毒事件发生，保障人民生命安全和身</w:t>
      </w:r>
      <w:r>
        <w:rPr>
          <w:rFonts w:ascii="仿宋" w:eastAsia="仿宋" w:hAnsi="仿宋" w:cs="仿宋" w:hint="eastAsia"/>
          <w:spacing w:val="7"/>
          <w:sz w:val="32"/>
          <w:szCs w:val="32"/>
        </w:rPr>
        <w:lastRenderedPageBreak/>
        <w:t>体健康。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60"/>
        <w:rPr>
          <w:rFonts w:ascii="仿宋" w:eastAsia="仿宋" w:hAnsi="仿宋" w:cs="仿宋"/>
          <w:sz w:val="32"/>
          <w:szCs w:val="32"/>
        </w:rPr>
      </w:pPr>
      <w:r>
        <w:rPr>
          <w:rFonts w:ascii="仿宋" w:eastAsia="仿宋" w:hAnsi="仿宋" w:cs="仿宋" w:hint="eastAsia"/>
          <w:spacing w:val="5"/>
          <w:sz w:val="32"/>
          <w:szCs w:val="32"/>
        </w:rPr>
        <w:t>依据《内蒙古自治区牛羊屠宰管理办法》第三十五条“</w:t>
      </w:r>
      <w:r>
        <w:rPr>
          <w:rFonts w:ascii="仿宋" w:eastAsia="仿宋" w:hAnsi="仿宋" w:cs="仿宋" w:hint="eastAsia"/>
          <w:spacing w:val="-55"/>
          <w:sz w:val="32"/>
          <w:szCs w:val="32"/>
        </w:rPr>
        <w:t xml:space="preserve"> </w:t>
      </w:r>
      <w:r>
        <w:rPr>
          <w:rFonts w:ascii="仿宋" w:eastAsia="仿宋" w:hAnsi="仿宋" w:cs="仿宋" w:hint="eastAsia"/>
          <w:spacing w:val="5"/>
          <w:sz w:val="32"/>
          <w:szCs w:val="32"/>
        </w:rPr>
        <w:t>旗县级以上</w:t>
      </w:r>
      <w:r>
        <w:rPr>
          <w:rFonts w:ascii="仿宋" w:eastAsia="仿宋" w:hAnsi="仿宋" w:cs="仿宋" w:hint="eastAsia"/>
          <w:sz w:val="32"/>
          <w:szCs w:val="32"/>
        </w:rPr>
        <w:t xml:space="preserve"> </w:t>
      </w:r>
      <w:r>
        <w:rPr>
          <w:rFonts w:ascii="仿宋" w:eastAsia="仿宋" w:hAnsi="仿宋" w:cs="仿宋" w:hint="eastAsia"/>
          <w:spacing w:val="11"/>
          <w:sz w:val="32"/>
          <w:szCs w:val="32"/>
        </w:rPr>
        <w:t>人民政府兽医主管部门应当制定屠宰环节牛羊产品质量安全年</w:t>
      </w:r>
      <w:r>
        <w:rPr>
          <w:rFonts w:ascii="仿宋" w:eastAsia="仿宋" w:hAnsi="仿宋" w:cs="仿宋" w:hint="eastAsia"/>
          <w:spacing w:val="10"/>
          <w:sz w:val="32"/>
          <w:szCs w:val="32"/>
        </w:rPr>
        <w:t>度抽检</w:t>
      </w:r>
      <w:r>
        <w:rPr>
          <w:rFonts w:ascii="仿宋" w:eastAsia="仿宋" w:hAnsi="仿宋" w:cs="仿宋" w:hint="eastAsia"/>
          <w:sz w:val="32"/>
          <w:szCs w:val="32"/>
        </w:rPr>
        <w:t xml:space="preserve"> </w:t>
      </w:r>
      <w:r>
        <w:rPr>
          <w:rFonts w:ascii="仿宋" w:eastAsia="仿宋" w:hAnsi="仿宋" w:cs="仿宋" w:hint="eastAsia"/>
          <w:spacing w:val="5"/>
          <w:sz w:val="32"/>
          <w:szCs w:val="32"/>
        </w:rPr>
        <w:t>计划，并组织实施。”</w:t>
      </w:r>
      <w:r>
        <w:rPr>
          <w:rFonts w:ascii="仿宋" w:eastAsia="仿宋" w:hAnsi="仿宋" w:cs="仿宋" w:hint="eastAsia"/>
          <w:spacing w:val="-42"/>
          <w:sz w:val="32"/>
          <w:szCs w:val="32"/>
        </w:rPr>
        <w:t xml:space="preserve"> </w:t>
      </w:r>
      <w:r>
        <w:rPr>
          <w:rFonts w:ascii="仿宋" w:eastAsia="仿宋" w:hAnsi="仿宋" w:cs="仿宋" w:hint="eastAsia"/>
          <w:spacing w:val="5"/>
          <w:sz w:val="32"/>
          <w:szCs w:val="32"/>
        </w:rPr>
        <w:t>的规定；锡林郭勒盟农牧局《关于进一步</w:t>
      </w:r>
      <w:r>
        <w:rPr>
          <w:rFonts w:ascii="仿宋" w:eastAsia="仿宋" w:hAnsi="仿宋" w:cs="仿宋" w:hint="eastAsia"/>
          <w:spacing w:val="4"/>
          <w:sz w:val="32"/>
          <w:szCs w:val="32"/>
        </w:rPr>
        <w:t>加强畜</w:t>
      </w:r>
      <w:r>
        <w:rPr>
          <w:rFonts w:ascii="仿宋" w:eastAsia="仿宋" w:hAnsi="仿宋" w:cs="仿宋" w:hint="eastAsia"/>
          <w:sz w:val="32"/>
          <w:szCs w:val="32"/>
        </w:rPr>
        <w:t xml:space="preserve"> </w:t>
      </w:r>
      <w:r>
        <w:rPr>
          <w:rFonts w:ascii="仿宋" w:eastAsia="仿宋" w:hAnsi="仿宋" w:cs="仿宋" w:hint="eastAsia"/>
          <w:spacing w:val="6"/>
          <w:sz w:val="32"/>
          <w:szCs w:val="32"/>
        </w:rPr>
        <w:t>禽屠宰加工企业“</w:t>
      </w:r>
      <w:r>
        <w:rPr>
          <w:rFonts w:ascii="仿宋" w:eastAsia="仿宋" w:hAnsi="仿宋" w:cs="仿宋" w:hint="eastAsia"/>
          <w:spacing w:val="-55"/>
          <w:sz w:val="32"/>
          <w:szCs w:val="32"/>
        </w:rPr>
        <w:t xml:space="preserve"> </w:t>
      </w:r>
      <w:r>
        <w:rPr>
          <w:rFonts w:ascii="仿宋" w:eastAsia="仿宋" w:hAnsi="仿宋" w:cs="仿宋" w:hint="eastAsia"/>
          <w:spacing w:val="6"/>
          <w:sz w:val="32"/>
          <w:szCs w:val="32"/>
        </w:rPr>
        <w:t>瘦肉精”</w:t>
      </w:r>
      <w:r>
        <w:rPr>
          <w:rFonts w:ascii="仿宋" w:eastAsia="仿宋" w:hAnsi="仿宋" w:cs="仿宋" w:hint="eastAsia"/>
          <w:spacing w:val="-53"/>
          <w:sz w:val="32"/>
          <w:szCs w:val="32"/>
        </w:rPr>
        <w:t xml:space="preserve"> </w:t>
      </w:r>
      <w:r>
        <w:rPr>
          <w:rFonts w:ascii="仿宋" w:eastAsia="仿宋" w:hAnsi="仿宋" w:cs="仿宋" w:hint="eastAsia"/>
          <w:spacing w:val="6"/>
          <w:sz w:val="32"/>
          <w:szCs w:val="32"/>
        </w:rPr>
        <w:t>检测工作的通知》锡农牧医发【2021】40</w:t>
      </w:r>
      <w:r>
        <w:rPr>
          <w:rFonts w:ascii="仿宋" w:eastAsia="仿宋" w:hAnsi="仿宋" w:cs="仿宋" w:hint="eastAsia"/>
          <w:spacing w:val="32"/>
          <w:sz w:val="32"/>
          <w:szCs w:val="32"/>
        </w:rPr>
        <w:t xml:space="preserve"> </w:t>
      </w:r>
      <w:r>
        <w:rPr>
          <w:rFonts w:ascii="仿宋" w:eastAsia="仿宋" w:hAnsi="仿宋" w:cs="仿宋" w:hint="eastAsia"/>
          <w:spacing w:val="6"/>
          <w:sz w:val="32"/>
          <w:szCs w:val="32"/>
        </w:rPr>
        <w:t>号</w:t>
      </w:r>
      <w:r>
        <w:rPr>
          <w:rFonts w:ascii="仿宋" w:eastAsia="仿宋" w:hAnsi="仿宋" w:cs="仿宋" w:hint="eastAsia"/>
          <w:spacing w:val="-1"/>
          <w:sz w:val="32"/>
          <w:szCs w:val="32"/>
        </w:rPr>
        <w:t>文件。</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锡林郭勒盟动物疫病预防控制中心</w:t>
      </w:r>
    </w:p>
    <w:p w:rsidR="00FE1370" w:rsidRDefault="0089401E">
      <w:pPr>
        <w:numPr>
          <w:ilvl w:val="0"/>
          <w:numId w:val="6"/>
        </w:num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实施方案 </w:t>
      </w:r>
    </w:p>
    <w:p w:rsidR="00FE1370" w:rsidRDefault="0089401E">
      <w:pPr>
        <w:pBdr>
          <w:bottom w:val="single" w:sz="4" w:space="30" w:color="FFFFFF"/>
        </w:pBdr>
        <w:snapToGrid w:val="0"/>
        <w:spacing w:line="600" w:lineRule="exact"/>
        <w:ind w:firstLineChars="200" w:firstLine="684"/>
        <w:rPr>
          <w:rFonts w:ascii="仿宋" w:eastAsia="仿宋" w:hAnsi="仿宋" w:cs="仿宋"/>
          <w:sz w:val="32"/>
          <w:szCs w:val="32"/>
        </w:rPr>
      </w:pPr>
      <w:r>
        <w:rPr>
          <w:rFonts w:ascii="仿宋" w:eastAsia="仿宋" w:hAnsi="仿宋" w:cs="仿宋" w:hint="eastAsia"/>
          <w:spacing w:val="11"/>
          <w:sz w:val="32"/>
          <w:szCs w:val="32"/>
        </w:rPr>
        <w:t>根据财政批复办公费主要用于核算日常办公费、差旅</w:t>
      </w:r>
      <w:r>
        <w:rPr>
          <w:rFonts w:ascii="仿宋" w:eastAsia="仿宋" w:hAnsi="仿宋" w:cs="仿宋" w:hint="eastAsia"/>
          <w:spacing w:val="10"/>
          <w:sz w:val="32"/>
          <w:szCs w:val="32"/>
        </w:rPr>
        <w:t>费、印刷费</w:t>
      </w:r>
      <w:r>
        <w:rPr>
          <w:rFonts w:ascii="仿宋" w:eastAsia="仿宋" w:hAnsi="仿宋" w:cs="仿宋" w:hint="eastAsia"/>
          <w:sz w:val="32"/>
          <w:szCs w:val="32"/>
        </w:rPr>
        <w:t xml:space="preserve"> </w:t>
      </w:r>
      <w:r>
        <w:rPr>
          <w:rFonts w:ascii="仿宋" w:eastAsia="仿宋" w:hAnsi="仿宋" w:cs="仿宋" w:hint="eastAsia"/>
          <w:spacing w:val="11"/>
          <w:sz w:val="32"/>
          <w:szCs w:val="32"/>
        </w:rPr>
        <w:t>等，专用材料购置费主要用于购买瘦肉精试剂盒等，其它</w:t>
      </w:r>
      <w:r>
        <w:rPr>
          <w:rFonts w:ascii="仿宋" w:eastAsia="仿宋" w:hAnsi="仿宋" w:cs="仿宋" w:hint="eastAsia"/>
          <w:spacing w:val="10"/>
          <w:sz w:val="32"/>
          <w:szCs w:val="32"/>
        </w:rPr>
        <w:t>商品和服务</w:t>
      </w:r>
      <w:r>
        <w:rPr>
          <w:rFonts w:ascii="仿宋" w:eastAsia="仿宋" w:hAnsi="仿宋" w:cs="仿宋" w:hint="eastAsia"/>
          <w:sz w:val="32"/>
          <w:szCs w:val="32"/>
        </w:rPr>
        <w:t xml:space="preserve"> </w:t>
      </w:r>
      <w:r>
        <w:rPr>
          <w:rFonts w:ascii="仿宋" w:eastAsia="仿宋" w:hAnsi="仿宋" w:cs="仿宋" w:hint="eastAsia"/>
          <w:spacing w:val="11"/>
          <w:sz w:val="32"/>
          <w:szCs w:val="32"/>
        </w:rPr>
        <w:t>支出主要用于上述未包括的日常公用支出，公务用车运行维护</w:t>
      </w:r>
      <w:r>
        <w:rPr>
          <w:rFonts w:ascii="仿宋" w:eastAsia="仿宋" w:hAnsi="仿宋" w:cs="仿宋" w:hint="eastAsia"/>
          <w:spacing w:val="10"/>
          <w:sz w:val="32"/>
          <w:szCs w:val="32"/>
        </w:rPr>
        <w:t>费主要</w:t>
      </w:r>
    </w:p>
    <w:p w:rsidR="00FE1370" w:rsidRDefault="0089401E">
      <w:pPr>
        <w:spacing w:before="1" w:line="224" w:lineRule="auto"/>
        <w:jc w:val="right"/>
        <w:rPr>
          <w:rFonts w:ascii="仿宋" w:eastAsia="仿宋" w:hAnsi="仿宋" w:cs="仿宋"/>
          <w:sz w:val="32"/>
          <w:szCs w:val="32"/>
        </w:rPr>
      </w:pPr>
      <w:r>
        <w:rPr>
          <w:rFonts w:ascii="仿宋" w:eastAsia="仿宋" w:hAnsi="仿宋" w:cs="仿宋" w:hint="eastAsia"/>
          <w:spacing w:val="7"/>
          <w:sz w:val="32"/>
          <w:szCs w:val="32"/>
        </w:rPr>
        <w:t>用于公务用车出差产生的燃料费、维修费及过路过桥费、保险费等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2025年该项目预算0.5万元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（五）人兽共患病防治经费</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1.项目概述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布病、包虫病的控制：免疫、检测、阳性畜扑杀、检疫、消毒、 宣传培训等达到控制标准。奶牛结核病的净化：采取奶牛检测、阳性 奶</w:t>
      </w:r>
      <w:r>
        <w:rPr>
          <w:rFonts w:ascii="仿宋" w:eastAsia="仿宋" w:hAnsi="仿宋" w:cs="仿宋" w:hint="eastAsia"/>
          <w:bCs/>
          <w:sz w:val="32"/>
          <w:szCs w:val="32"/>
        </w:rPr>
        <w:lastRenderedPageBreak/>
        <w:t>牛的扑杀、宣传培训等措施达到净化。狂犬病防控：通过犬的狂犬 病疫苗免疫、流调、宣传培训、发病牲畜的扑杀等有效防止狂犬病的 发生。炭疽病的防控：通过免疫、宣传培训等措施防止炭疽病的发生。</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自治区农牧厅、卫生健康委员会印发《内蒙古自治区布鲁氏菌病 防控工作实施方案（2021-2023 年）》的通知（内农牧医发[2021]292号）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自治区农牧厅印发《2021 年锡盟动物疫病免疫计划》等年度工作</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计划的通知（内农牧医发〔2021〕47 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自治区农牧厅印发《奶牛布病、结核病防治与净化方案》的通知</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（内农牧医发[2019]203 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sectPr w:rsidR="00FE1370">
          <w:footerReference w:type="default" r:id="rId10"/>
          <w:pgSz w:w="11910" w:h="16840"/>
          <w:pgMar w:top="1431" w:right="801" w:bottom="1150" w:left="1240" w:header="0" w:footer="960" w:gutter="0"/>
          <w:cols w:space="720"/>
        </w:sectPr>
      </w:pPr>
      <w:r>
        <w:rPr>
          <w:rFonts w:ascii="仿宋" w:eastAsia="仿宋" w:hAnsi="仿宋" w:cs="仿宋" w:hint="eastAsia"/>
          <w:bCs/>
          <w:sz w:val="32"/>
          <w:szCs w:val="32"/>
        </w:rPr>
        <w:t>锡盟农牧局印发《奶牛布病、结核病防治与净化方案》的通知（锡</w:t>
      </w:r>
    </w:p>
    <w:p w:rsidR="00FE1370" w:rsidRDefault="0089401E">
      <w:pPr>
        <w:pBdr>
          <w:bottom w:val="single" w:sz="4" w:space="30" w:color="FFFFFF"/>
        </w:pBdr>
        <w:snapToGrid w:val="0"/>
        <w:spacing w:line="600" w:lineRule="exact"/>
        <w:rPr>
          <w:rFonts w:ascii="仿宋" w:eastAsia="仿宋" w:hAnsi="仿宋" w:cs="仿宋"/>
          <w:bCs/>
          <w:sz w:val="32"/>
          <w:szCs w:val="32"/>
        </w:rPr>
      </w:pPr>
      <w:r>
        <w:rPr>
          <w:rFonts w:ascii="仿宋" w:eastAsia="仿宋" w:hAnsi="仿宋" w:cs="仿宋" w:hint="eastAsia"/>
          <w:bCs/>
          <w:sz w:val="32"/>
          <w:szCs w:val="32"/>
        </w:rPr>
        <w:lastRenderedPageBreak/>
        <w:t>农牧医发[2019]52 号）</w:t>
      </w:r>
    </w:p>
    <w:p w:rsidR="00FE1370" w:rsidRDefault="009A7697">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锡盟农牧局、林业</w:t>
      </w:r>
      <w:r w:rsidR="0089401E">
        <w:rPr>
          <w:rFonts w:ascii="仿宋" w:eastAsia="仿宋" w:hAnsi="仿宋" w:cs="仿宋" w:hint="eastAsia"/>
          <w:bCs/>
          <w:sz w:val="32"/>
          <w:szCs w:val="32"/>
        </w:rPr>
        <w:t>和草原局联合印发《关于加强狂犬病联控工作的紧急通知》（锡农牧医发[2020]4 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锡盟动物疫控中心印发《关于进一步加强狂犬病防控工作的通知》（锡动疫防字[2021]6 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锡林郭勒盟动物疫病预防控制中心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实施方案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根据财政批复办公费主要用于核算日常办公费、差旅费、印刷费 等，专用材料购置费主要用于购买瘦肉精试剂盒等，其它商品和服务 支出主要用于上述未包括的日常公用支出，公务用车运行维护费主要用于公务用车出差产生的燃料费、维修费及过路过桥费、保险费等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2025年该项目预算1.19万元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（六）强制扑杀免疫及养殖环节无害化处理补助（疫控）</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1.项目概述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及时更新物资储备，保障动物疫情处置能力；提升动物防治人员、</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检疫人员的技能水平；加强外来动物疫病的流调、监测和防控。</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锡财农【2022】379 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锡林郭勒盟动物疫病预防控制中心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实施方案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根据财政批复办公费主要用于核算日常办公费、差旅费、印刷费 等，专用材料购置费主要用于购买瘦肉精试剂盒等，其它商品和服务 支出主要用于上述未包括的日常公用支出，公务用车运行维护费主要用于公务用车出差产生的燃料费、维修费及过路过桥费、保险费等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自2025年1月1日至2024年12月31日。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2025年该项目预算0.34万元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（七）马产业高质量发展工作经费</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1.项目概述 </w:t>
      </w:r>
    </w:p>
    <w:p w:rsidR="00FE1370" w:rsidRDefault="0089401E">
      <w:pPr>
        <w:pBdr>
          <w:bottom w:val="single" w:sz="4" w:space="30" w:color="FFFFFF"/>
        </w:pBdr>
        <w:snapToGrid w:val="0"/>
        <w:spacing w:line="600" w:lineRule="exact"/>
        <w:ind w:firstLineChars="300" w:firstLine="960"/>
        <w:rPr>
          <w:rFonts w:ascii="仿宋" w:eastAsia="仿宋" w:hAnsi="仿宋" w:cs="仿宋"/>
          <w:bCs/>
          <w:sz w:val="32"/>
          <w:szCs w:val="32"/>
        </w:rPr>
      </w:pPr>
      <w:r>
        <w:rPr>
          <w:rFonts w:ascii="仿宋" w:eastAsia="仿宋" w:hAnsi="仿宋" w:cs="仿宋" w:hint="eastAsia"/>
          <w:bCs/>
          <w:sz w:val="32"/>
          <w:szCs w:val="32"/>
        </w:rPr>
        <w:t>及时更新物资储备，保障动物疫情处置能力；提升动物防治人员、检疫人员的技能水平；加强外来马病疫病的流调、监测和防控。</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2025年预算批复文件</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锡林郭勒盟动物疫病预防控制中心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实施方案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根据财政批复办公费主要用于核算日常办公费、差旅费、印刷费 等，专用材料购置费主要用于购买试剂盒等，其它商品和服务 支出主要用于上述未包括的日常公用支出，公务用车运行维护费主要用于公务用车出差产生的燃料费、维修费及过路过桥费、保险费等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2025年该项目预算100万元</w:t>
      </w:r>
    </w:p>
    <w:p w:rsidR="00FE1370" w:rsidRDefault="0089401E">
      <w:pPr>
        <w:numPr>
          <w:ilvl w:val="0"/>
          <w:numId w:val="7"/>
        </w:num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中央农业防灾减灾和水利救灾-动物防疫（内财农【2024】1528号）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1.项目概述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按规定统筹用好补助经费，组织实施好防疫工作。</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根据《农业救灾减灾和水利救灾资金管理办法》，（内财农【2024】1528号）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锡林郭勒盟动物疫病预防控制中心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实施方案 </w:t>
      </w:r>
    </w:p>
    <w:p w:rsidR="00FE1370" w:rsidRDefault="0089401E">
      <w:pPr>
        <w:pBdr>
          <w:bottom w:val="single" w:sz="4" w:space="30" w:color="FFFFFF"/>
        </w:pBdr>
        <w:snapToGrid w:val="0"/>
        <w:spacing w:line="600" w:lineRule="exact"/>
        <w:ind w:firstLineChars="200" w:firstLine="684"/>
        <w:rPr>
          <w:rFonts w:ascii="仿宋" w:eastAsia="仿宋" w:hAnsi="仿宋" w:cs="仿宋"/>
          <w:bCs/>
          <w:sz w:val="32"/>
          <w:szCs w:val="32"/>
        </w:rPr>
      </w:pPr>
      <w:r>
        <w:rPr>
          <w:rFonts w:ascii="仿宋" w:eastAsia="仿宋" w:hAnsi="仿宋" w:cs="仿宋" w:hint="eastAsia"/>
          <w:spacing w:val="11"/>
          <w:sz w:val="32"/>
          <w:szCs w:val="32"/>
        </w:rPr>
        <w:t>根据财政批复办公费主要用于核算日常办公费、邮电费、印</w:t>
      </w:r>
      <w:r>
        <w:rPr>
          <w:rFonts w:ascii="仿宋" w:eastAsia="仿宋" w:hAnsi="仿宋" w:cs="仿宋" w:hint="eastAsia"/>
          <w:spacing w:val="10"/>
          <w:sz w:val="32"/>
          <w:szCs w:val="32"/>
        </w:rPr>
        <w:t>刷费</w:t>
      </w:r>
      <w:r>
        <w:rPr>
          <w:rFonts w:ascii="仿宋" w:eastAsia="仿宋" w:hAnsi="仿宋" w:cs="仿宋" w:hint="eastAsia"/>
          <w:sz w:val="32"/>
          <w:szCs w:val="32"/>
        </w:rPr>
        <w:t xml:space="preserve"> </w:t>
      </w:r>
      <w:r>
        <w:rPr>
          <w:rFonts w:ascii="仿宋" w:eastAsia="仿宋" w:hAnsi="仿宋" w:cs="仿宋" w:hint="eastAsia"/>
          <w:spacing w:val="11"/>
          <w:sz w:val="32"/>
          <w:szCs w:val="32"/>
        </w:rPr>
        <w:t>等，专用材料购置费主要用于购买口蹄疫、狂犬病、布病试</w:t>
      </w:r>
      <w:r>
        <w:rPr>
          <w:rFonts w:ascii="仿宋" w:eastAsia="仿宋" w:hAnsi="仿宋" w:cs="仿宋" w:hint="eastAsia"/>
          <w:spacing w:val="10"/>
          <w:sz w:val="32"/>
          <w:szCs w:val="32"/>
        </w:rPr>
        <w:t>剂盒等，</w:t>
      </w:r>
      <w:r>
        <w:rPr>
          <w:rFonts w:ascii="仿宋" w:eastAsia="仿宋" w:hAnsi="仿宋" w:cs="仿宋" w:hint="eastAsia"/>
          <w:sz w:val="32"/>
          <w:szCs w:val="32"/>
        </w:rPr>
        <w:t xml:space="preserve"> </w:t>
      </w:r>
      <w:r>
        <w:rPr>
          <w:rFonts w:ascii="仿宋" w:eastAsia="仿宋" w:hAnsi="仿宋" w:cs="仿宋" w:hint="eastAsia"/>
          <w:spacing w:val="11"/>
          <w:sz w:val="32"/>
          <w:szCs w:val="32"/>
        </w:rPr>
        <w:t>培训费主要用于人兽共患病防治宣传培训等工作，其它商品</w:t>
      </w:r>
      <w:r>
        <w:rPr>
          <w:rFonts w:ascii="仿宋" w:eastAsia="仿宋" w:hAnsi="仿宋" w:cs="仿宋" w:hint="eastAsia"/>
          <w:spacing w:val="10"/>
          <w:sz w:val="32"/>
          <w:szCs w:val="32"/>
        </w:rPr>
        <w:t>和服务支</w:t>
      </w:r>
      <w:r>
        <w:rPr>
          <w:rFonts w:ascii="仿宋" w:eastAsia="仿宋" w:hAnsi="仿宋" w:cs="仿宋" w:hint="eastAsia"/>
          <w:sz w:val="32"/>
          <w:szCs w:val="32"/>
        </w:rPr>
        <w:t xml:space="preserve"> </w:t>
      </w:r>
      <w:r>
        <w:rPr>
          <w:rFonts w:ascii="仿宋" w:eastAsia="仿宋" w:hAnsi="仿宋" w:cs="仿宋" w:hint="eastAsia"/>
          <w:spacing w:val="11"/>
          <w:sz w:val="32"/>
          <w:szCs w:val="32"/>
        </w:rPr>
        <w:t>出主要用于上述未包括的日常公用支出，公务用车运行维护</w:t>
      </w:r>
      <w:r>
        <w:rPr>
          <w:rFonts w:ascii="仿宋" w:eastAsia="仿宋" w:hAnsi="仿宋" w:cs="仿宋" w:hint="eastAsia"/>
          <w:spacing w:val="10"/>
          <w:sz w:val="32"/>
          <w:szCs w:val="32"/>
        </w:rPr>
        <w:t>费主要用</w:t>
      </w:r>
      <w:r>
        <w:rPr>
          <w:rFonts w:ascii="仿宋" w:eastAsia="仿宋" w:hAnsi="仿宋" w:cs="仿宋" w:hint="eastAsia"/>
          <w:spacing w:val="8"/>
          <w:sz w:val="32"/>
          <w:szCs w:val="32"/>
        </w:rPr>
        <w:t>于公务用车出差产生的燃料费、维修费及过路过桥费、保险费等 。</w:t>
      </w:r>
      <w:r>
        <w:rPr>
          <w:rFonts w:ascii="仿宋" w:eastAsia="仿宋" w:hAnsi="仿宋" w:cs="仿宋" w:hint="eastAsia"/>
          <w:bCs/>
          <w:sz w:val="32"/>
          <w:szCs w:val="32"/>
        </w:rPr>
        <w:t xml:space="preserve">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2025年该项目预算106万元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(九）2025年自治区农业防灾救灾（动物防疫方向）内财农〔2024〕1646号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1.项目概述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按规定统筹用好补助经费，组织实施好防疫工作。</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内财农〔2024〕1646号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锡林郭勒盟动物疫病预防控制中心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实施方案 </w:t>
      </w:r>
    </w:p>
    <w:p w:rsidR="00FE1370" w:rsidRDefault="0089401E">
      <w:pPr>
        <w:pBdr>
          <w:bottom w:val="single" w:sz="4" w:space="30" w:color="FFFFFF"/>
        </w:pBdr>
        <w:snapToGrid w:val="0"/>
        <w:spacing w:line="600" w:lineRule="exact"/>
        <w:ind w:firstLineChars="200" w:firstLine="684"/>
        <w:rPr>
          <w:rFonts w:ascii="仿宋" w:eastAsia="仿宋" w:hAnsi="仿宋" w:cs="仿宋"/>
          <w:bCs/>
          <w:sz w:val="32"/>
          <w:szCs w:val="32"/>
        </w:rPr>
      </w:pPr>
      <w:r>
        <w:rPr>
          <w:rFonts w:ascii="仿宋" w:eastAsia="仿宋" w:hAnsi="仿宋" w:cs="仿宋" w:hint="eastAsia"/>
          <w:spacing w:val="11"/>
          <w:sz w:val="32"/>
          <w:szCs w:val="32"/>
        </w:rPr>
        <w:t>根据财政批复办公费主要用于核算日常办公费、邮电费、印</w:t>
      </w:r>
      <w:r>
        <w:rPr>
          <w:rFonts w:ascii="仿宋" w:eastAsia="仿宋" w:hAnsi="仿宋" w:cs="仿宋" w:hint="eastAsia"/>
          <w:spacing w:val="10"/>
          <w:sz w:val="32"/>
          <w:szCs w:val="32"/>
        </w:rPr>
        <w:t>刷费</w:t>
      </w:r>
      <w:r>
        <w:rPr>
          <w:rFonts w:ascii="仿宋" w:eastAsia="仿宋" w:hAnsi="仿宋" w:cs="仿宋" w:hint="eastAsia"/>
          <w:sz w:val="32"/>
          <w:szCs w:val="32"/>
        </w:rPr>
        <w:t xml:space="preserve"> </w:t>
      </w:r>
      <w:r>
        <w:rPr>
          <w:rFonts w:ascii="仿宋" w:eastAsia="仿宋" w:hAnsi="仿宋" w:cs="仿宋" w:hint="eastAsia"/>
          <w:spacing w:val="11"/>
          <w:sz w:val="32"/>
          <w:szCs w:val="32"/>
        </w:rPr>
        <w:t>等，专用材料购置费主要用于购买口蹄疫、狂犬病、布病试</w:t>
      </w:r>
      <w:r>
        <w:rPr>
          <w:rFonts w:ascii="仿宋" w:eastAsia="仿宋" w:hAnsi="仿宋" w:cs="仿宋" w:hint="eastAsia"/>
          <w:spacing w:val="10"/>
          <w:sz w:val="32"/>
          <w:szCs w:val="32"/>
        </w:rPr>
        <w:t>剂盒等，</w:t>
      </w:r>
      <w:r>
        <w:rPr>
          <w:rFonts w:ascii="仿宋" w:eastAsia="仿宋" w:hAnsi="仿宋" w:cs="仿宋" w:hint="eastAsia"/>
          <w:sz w:val="32"/>
          <w:szCs w:val="32"/>
        </w:rPr>
        <w:t xml:space="preserve"> </w:t>
      </w:r>
      <w:r>
        <w:rPr>
          <w:rFonts w:ascii="仿宋" w:eastAsia="仿宋" w:hAnsi="仿宋" w:cs="仿宋" w:hint="eastAsia"/>
          <w:spacing w:val="11"/>
          <w:sz w:val="32"/>
          <w:szCs w:val="32"/>
        </w:rPr>
        <w:t>培训费主要用于人兽共患病防治宣传培训等工作，其它商品</w:t>
      </w:r>
      <w:r>
        <w:rPr>
          <w:rFonts w:ascii="仿宋" w:eastAsia="仿宋" w:hAnsi="仿宋" w:cs="仿宋" w:hint="eastAsia"/>
          <w:spacing w:val="10"/>
          <w:sz w:val="32"/>
          <w:szCs w:val="32"/>
        </w:rPr>
        <w:t>和服务支</w:t>
      </w:r>
      <w:r>
        <w:rPr>
          <w:rFonts w:ascii="仿宋" w:eastAsia="仿宋" w:hAnsi="仿宋" w:cs="仿宋" w:hint="eastAsia"/>
          <w:sz w:val="32"/>
          <w:szCs w:val="32"/>
        </w:rPr>
        <w:t xml:space="preserve"> </w:t>
      </w:r>
      <w:r>
        <w:rPr>
          <w:rFonts w:ascii="仿宋" w:eastAsia="仿宋" w:hAnsi="仿宋" w:cs="仿宋" w:hint="eastAsia"/>
          <w:spacing w:val="11"/>
          <w:sz w:val="32"/>
          <w:szCs w:val="32"/>
        </w:rPr>
        <w:t>出主要用于上述未包括的日常公用支出，公务用车运行维护</w:t>
      </w:r>
      <w:r>
        <w:rPr>
          <w:rFonts w:ascii="仿宋" w:eastAsia="仿宋" w:hAnsi="仿宋" w:cs="仿宋" w:hint="eastAsia"/>
          <w:spacing w:val="10"/>
          <w:sz w:val="32"/>
          <w:szCs w:val="32"/>
        </w:rPr>
        <w:t>费主要用</w:t>
      </w:r>
      <w:r>
        <w:rPr>
          <w:rFonts w:ascii="仿宋" w:eastAsia="仿宋" w:hAnsi="仿宋" w:cs="仿宋" w:hint="eastAsia"/>
          <w:spacing w:val="8"/>
          <w:sz w:val="32"/>
          <w:szCs w:val="32"/>
        </w:rPr>
        <w:t>于公务用车出差产生的燃料费、维修费及过路过桥费、保险费等 。</w:t>
      </w:r>
      <w:r>
        <w:rPr>
          <w:rFonts w:ascii="仿宋" w:eastAsia="仿宋" w:hAnsi="仿宋" w:cs="仿宋" w:hint="eastAsia"/>
          <w:bCs/>
          <w:sz w:val="32"/>
          <w:szCs w:val="32"/>
        </w:rPr>
        <w:t xml:space="preserve">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2025年该项目预算266万元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(十）2024年盟本级马产业发展资金工作经费（内财农【2024】507号）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1.项目概述 </w:t>
      </w:r>
    </w:p>
    <w:p w:rsidR="00FE1370" w:rsidRDefault="0089401E">
      <w:pPr>
        <w:pBdr>
          <w:bottom w:val="single" w:sz="4" w:space="30" w:color="FFFFFF"/>
        </w:pBdr>
        <w:snapToGrid w:val="0"/>
        <w:spacing w:line="600" w:lineRule="exact"/>
        <w:ind w:firstLineChars="300" w:firstLine="960"/>
        <w:rPr>
          <w:rFonts w:ascii="仿宋" w:eastAsia="仿宋" w:hAnsi="仿宋" w:cs="仿宋"/>
          <w:bCs/>
          <w:sz w:val="32"/>
          <w:szCs w:val="32"/>
        </w:rPr>
      </w:pPr>
      <w:r>
        <w:rPr>
          <w:rFonts w:ascii="仿宋" w:eastAsia="仿宋" w:hAnsi="仿宋" w:cs="仿宋" w:hint="eastAsia"/>
          <w:bCs/>
          <w:sz w:val="32"/>
          <w:szCs w:val="32"/>
        </w:rPr>
        <w:lastRenderedPageBreak/>
        <w:t>及时更新物资储备，保障动物疫情处置能力；提升动物防治人员、检疫人员的技能水平；加强外来马病疫病的流调、监测和防控。</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2025年预算批复文件</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锡林郭勒盟动物疫病预防控制中心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实施方案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根据财政批复办公费主要用于核算日常办公费、差旅费、印刷费 等，专用材料购置费主要用于购买试剂盒等，其它商品和服务 支出主要用于上述未包括的日常公用支出，公务用车运行维护费主要用于公务用车出差产生的燃料费、维修费及过路过桥费、保险费等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2025年该项目预算1.24万元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(十一）2024年盟本级动物疫病防控经费</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1.项目概述 </w:t>
      </w:r>
    </w:p>
    <w:p w:rsidR="00FE1370" w:rsidRDefault="0089401E">
      <w:pPr>
        <w:pBdr>
          <w:bottom w:val="single" w:sz="4" w:space="30" w:color="FFFFFF"/>
        </w:pBdr>
        <w:snapToGrid w:val="0"/>
        <w:spacing w:line="600" w:lineRule="exact"/>
        <w:ind w:firstLineChars="300" w:firstLine="960"/>
        <w:rPr>
          <w:rFonts w:ascii="仿宋" w:eastAsia="仿宋" w:hAnsi="仿宋" w:cs="仿宋"/>
          <w:bCs/>
          <w:sz w:val="32"/>
          <w:szCs w:val="32"/>
        </w:rPr>
      </w:pPr>
      <w:r>
        <w:rPr>
          <w:rFonts w:ascii="仿宋" w:eastAsia="仿宋" w:hAnsi="仿宋" w:cs="仿宋" w:hint="eastAsia"/>
          <w:bCs/>
          <w:sz w:val="32"/>
          <w:szCs w:val="32"/>
        </w:rPr>
        <w:t>及时更新物资储备，保障动物疫情处置能力；提升动物防治人员、检疫人员的技能水平；用于加强外来动物病疫病的流调、监测和防控相关经费支出。</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2025年预算批复文件</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锡林郭勒盟动物疫病预防控制中心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实施方案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根据财政批复办公费主要用于核算日常办公费、差旅费、印刷费 等，专用材料购置费主要用于购买试剂盒等，其它商品和服务 支出主要用于上述未包括的日常公用支出，公务用车运行维护费主要用于公务用车出差产生的燃料费、维修费及过路过桥费、保险费等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2025年该项目预算67万元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(十二）2024年中央动物防疫补助工作经费（内财农【2023】1723号）</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1.项目概述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按规定统筹用好补助经费，组织实施好防疫工作。</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2.立项依据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2025年预算批复文件</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3.实施主体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锡林郭勒盟动物疫病预防控制中心</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实施方案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根据财政批复办公费主要用于核算日常办公费、差旅费、印刷费 等，专用材料购置费主要用于购买试剂盒等，其它商品和服务 支出主要用于上述未包括的日常公用支出，公务用车运行维护费主要用于公务用车出差产生的燃料费、维修费及过路过桥费、保险费等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 xml:space="preserve">5.实施周期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自2025年1月1日至2025年12月31日。 </w:t>
      </w:r>
    </w:p>
    <w:p w:rsidR="00FE1370" w:rsidRDefault="0089401E">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6.年度预算安排 </w:t>
      </w:r>
    </w:p>
    <w:p w:rsidR="00FE1370" w:rsidRDefault="0089401E">
      <w:pPr>
        <w:pBdr>
          <w:bottom w:val="single" w:sz="4" w:space="30" w:color="FFFFFF"/>
        </w:pBdr>
        <w:snapToGrid w:val="0"/>
        <w:spacing w:line="600" w:lineRule="exact"/>
        <w:ind w:firstLineChars="200" w:firstLine="640"/>
      </w:pPr>
      <w:r>
        <w:rPr>
          <w:rFonts w:ascii="仿宋" w:eastAsia="仿宋" w:hAnsi="仿宋" w:cs="仿宋" w:hint="eastAsia"/>
          <w:bCs/>
          <w:sz w:val="32"/>
          <w:szCs w:val="32"/>
        </w:rPr>
        <w:t>2025年该项目预算16.9万元</w:t>
      </w:r>
    </w:p>
    <w:p w:rsidR="00FE1370" w:rsidRDefault="00FE1370">
      <w:pPr>
        <w:pStyle w:val="2"/>
        <w:rPr>
          <w:rFonts w:hint="default"/>
        </w:rPr>
      </w:pPr>
    </w:p>
    <w:p w:rsidR="00FE1370" w:rsidRDefault="0089401E">
      <w:pPr>
        <w:pBdr>
          <w:bottom w:val="single" w:sz="4" w:space="30" w:color="FFFFFF"/>
        </w:pBdr>
        <w:snapToGrid w:val="0"/>
        <w:spacing w:line="600" w:lineRule="exact"/>
        <w:rPr>
          <w:rFonts w:eastAsia="黑体" w:cs="黑体"/>
          <w:sz w:val="32"/>
          <w:szCs w:val="36"/>
        </w:rPr>
      </w:pPr>
      <w:r>
        <w:rPr>
          <w:rFonts w:ascii="黑体" w:eastAsia="黑体" w:hAnsi="黑体" w:cs="黑体" w:hint="eastAsia"/>
          <w:bCs/>
          <w:color w:val="000000"/>
          <w:sz w:val="32"/>
          <w:szCs w:val="32"/>
        </w:rPr>
        <w:t xml:space="preserve">    十一、</w:t>
      </w:r>
      <w:r>
        <w:rPr>
          <w:rFonts w:eastAsia="黑体" w:cs="黑体" w:hint="eastAsia"/>
          <w:sz w:val="32"/>
          <w:szCs w:val="36"/>
        </w:rPr>
        <w:t>一般公共预算机关运行经费支出预算情况说明</w:t>
      </w:r>
    </w:p>
    <w:p w:rsidR="00FE1370" w:rsidRDefault="0089401E">
      <w:pPr>
        <w:pBdr>
          <w:bottom w:val="single" w:sz="4" w:space="30" w:color="FFFFFF"/>
        </w:pBdr>
        <w:snapToGrid w:val="0"/>
        <w:spacing w:line="600" w:lineRule="exact"/>
        <w:ind w:firstLineChars="200" w:firstLine="676"/>
        <w:rPr>
          <w:rFonts w:eastAsia="仿宋_GB2312"/>
          <w:sz w:val="32"/>
          <w:szCs w:val="32"/>
        </w:rPr>
      </w:pPr>
      <w:r>
        <w:rPr>
          <w:rFonts w:ascii="仿宋" w:eastAsia="仿宋" w:hAnsi="仿宋" w:cs="仿宋"/>
          <w:spacing w:val="14"/>
          <w:sz w:val="31"/>
          <w:szCs w:val="31"/>
          <w:u w:val="single"/>
        </w:rPr>
        <w:t>锡林郭勒盟动物疫病预防控制中心</w:t>
      </w:r>
      <w:r>
        <w:rPr>
          <w:rFonts w:ascii="仿宋" w:eastAsia="仿宋" w:hAnsi="仿宋" w:cs="仿宋"/>
          <w:bCs/>
          <w:sz w:val="32"/>
          <w:szCs w:val="32"/>
        </w:rPr>
        <w:t>一般公共预算机关运行经费预算支出</w:t>
      </w:r>
      <w:r>
        <w:rPr>
          <w:rFonts w:ascii="仿宋" w:eastAsia="仿宋" w:hAnsi="仿宋" w:cs="仿宋"/>
          <w:bCs/>
          <w:sz w:val="32"/>
          <w:szCs w:val="32"/>
        </w:rPr>
        <w:tab/>
      </w:r>
      <w:r>
        <w:rPr>
          <w:rFonts w:ascii="仿宋" w:eastAsia="仿宋" w:hAnsi="仿宋" w:cs="仿宋" w:hint="eastAsia"/>
          <w:bCs/>
          <w:sz w:val="32"/>
          <w:szCs w:val="32"/>
        </w:rPr>
        <w:t>794.7</w:t>
      </w:r>
      <w:r>
        <w:rPr>
          <w:rFonts w:ascii="仿宋" w:eastAsia="仿宋" w:hAnsi="仿宋" w:cs="仿宋"/>
          <w:bCs/>
          <w:sz w:val="32"/>
          <w:szCs w:val="32"/>
        </w:rPr>
        <w:t>万元，主要包括以下支出：</w:t>
      </w:r>
      <w:r>
        <w:rPr>
          <w:rFonts w:ascii="仿宋" w:eastAsia="仿宋" w:hAnsi="仿宋" w:cs="仿宋" w:hint="eastAsia"/>
          <w:bCs/>
          <w:sz w:val="32"/>
          <w:szCs w:val="32"/>
        </w:rPr>
        <w:t>办公费7.58万元、水费 1 万元、 电费 4万元、取暖费11 万元、物业管理费41.19 万元、 公务接待费 1.5万元、工会经费10.03万元、福利费12.4万元、公务用车维护费 6万元、其他交通费31.86万元、基本工资172.56万元、津贴补贴 194.77万元、奖金 53.6万元、机关事业单位基本养老保险缴费 57.5万元、职工基本医疗保险缴费22万元、公务员医疗补助缴费 8.02万元、其他社会保障缴费 0.72万元、住房公积金60.17万元、其他工资福利支出 48.65万元、退休费44.72 万元、 生活补助 5.43万元</w:t>
      </w:r>
      <w:r>
        <w:rPr>
          <w:rFonts w:eastAsia="仿宋_GB2312" w:cs="宋体" w:hint="eastAsia"/>
          <w:sz w:val="32"/>
          <w:szCs w:val="32"/>
        </w:rPr>
        <w:t>。</w:t>
      </w:r>
      <w:r>
        <w:rPr>
          <w:rFonts w:eastAsia="仿宋_GB2312"/>
          <w:color w:val="000000"/>
          <w:sz w:val="32"/>
          <w:szCs w:val="32"/>
        </w:rPr>
        <w:t>与</w:t>
      </w:r>
      <w:r>
        <w:rPr>
          <w:rFonts w:eastAsia="仿宋_GB2312"/>
          <w:sz w:val="32"/>
          <w:szCs w:val="32"/>
        </w:rPr>
        <w:t>上年相比增加</w:t>
      </w:r>
      <w:r>
        <w:rPr>
          <w:rFonts w:eastAsia="仿宋_GB2312"/>
          <w:sz w:val="32"/>
          <w:szCs w:val="32"/>
          <w:u w:val="single"/>
        </w:rPr>
        <w:tab/>
        <w:t xml:space="preserve"> </w:t>
      </w:r>
      <w:r>
        <w:rPr>
          <w:rFonts w:eastAsia="仿宋_GB2312" w:hint="eastAsia"/>
          <w:sz w:val="32"/>
          <w:szCs w:val="32"/>
          <w:u w:val="single"/>
        </w:rPr>
        <w:t>196.8</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ab/>
      </w:r>
      <w:r>
        <w:rPr>
          <w:rFonts w:eastAsia="仿宋_GB2312" w:hint="eastAsia"/>
          <w:sz w:val="32"/>
          <w:szCs w:val="32"/>
          <w:u w:val="single"/>
        </w:rPr>
        <w:t>32.9</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机构改革，人员增加，相关经费增加</w:t>
      </w:r>
      <w:r>
        <w:rPr>
          <w:rFonts w:eastAsia="仿宋_GB2312"/>
          <w:sz w:val="32"/>
          <w:szCs w:val="32"/>
        </w:rPr>
        <w:t>。</w:t>
      </w:r>
    </w:p>
    <w:p w:rsidR="00FE1370" w:rsidRDefault="0089401E">
      <w:pPr>
        <w:pBdr>
          <w:bottom w:val="single" w:sz="4" w:space="30" w:color="FFFFFF"/>
        </w:pBdr>
        <w:snapToGrid w:val="0"/>
        <w:spacing w:line="600" w:lineRule="exact"/>
        <w:rPr>
          <w:rFonts w:eastAsia="仿宋_GB2312" w:cs="宋体"/>
          <w:sz w:val="32"/>
          <w:szCs w:val="32"/>
          <w:highlight w:val="yellow"/>
        </w:rPr>
      </w:pPr>
      <w:r>
        <w:rPr>
          <w:rFonts w:eastAsia="黑体" w:cs="黑体" w:hint="eastAsia"/>
          <w:sz w:val="32"/>
          <w:szCs w:val="36"/>
        </w:rPr>
        <w:t xml:space="preserve">    </w:t>
      </w:r>
      <w:r>
        <w:rPr>
          <w:rFonts w:eastAsia="黑体" w:cs="黑体" w:hint="eastAsia"/>
          <w:sz w:val="32"/>
          <w:szCs w:val="36"/>
        </w:rPr>
        <w:t>十二、政府采购支出预算情况说明</w:t>
      </w:r>
    </w:p>
    <w:p w:rsidR="00FE1370" w:rsidRDefault="00FE1370">
      <w:pPr>
        <w:pBdr>
          <w:bottom w:val="single" w:sz="4" w:space="30" w:color="FFFFFF"/>
        </w:pBdr>
        <w:snapToGrid w:val="0"/>
        <w:spacing w:line="600" w:lineRule="exact"/>
        <w:rPr>
          <w:rFonts w:eastAsia="仿宋_GB2312" w:cs="宋体"/>
          <w:sz w:val="32"/>
          <w:szCs w:val="32"/>
          <w:highlight w:val="yellow"/>
        </w:rPr>
      </w:pPr>
    </w:p>
    <w:p w:rsidR="00FE1370" w:rsidRDefault="0089401E">
      <w:pPr>
        <w:pBdr>
          <w:bottom w:val="single" w:sz="4" w:space="30" w:color="FFFFFF"/>
        </w:pBdr>
        <w:snapToGrid w:val="0"/>
        <w:spacing w:line="600" w:lineRule="exact"/>
        <w:ind w:firstLineChars="200" w:firstLine="640"/>
        <w:rPr>
          <w:rFonts w:eastAsia="仿宋_GB2312"/>
          <w:color w:val="FF0000"/>
          <w:sz w:val="32"/>
          <w:szCs w:val="32"/>
        </w:rPr>
      </w:pPr>
      <w:r>
        <w:rPr>
          <w:rFonts w:eastAsia="仿宋_GB2312" w:hint="eastAsia"/>
          <w:sz w:val="32"/>
          <w:szCs w:val="32"/>
        </w:rPr>
        <w:t>2025</w:t>
      </w:r>
      <w:r>
        <w:rPr>
          <w:rFonts w:eastAsia="仿宋_GB2312"/>
          <w:sz w:val="32"/>
          <w:szCs w:val="32"/>
        </w:rPr>
        <w:t>年度政府采购支出预算总额</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万元，其中：拟采购货物支出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万元、拟采购工程支出</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万元、拟购买服务支出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w:t>
      </w:r>
    </w:p>
    <w:p w:rsidR="00FE1370" w:rsidRDefault="0089401E">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十三、国有资产占用情况说明</w:t>
      </w:r>
    </w:p>
    <w:p w:rsidR="00FE1370" w:rsidRDefault="0089401E">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lastRenderedPageBreak/>
        <w:t>本部门（单位）共有车辆</w:t>
      </w:r>
      <w:r>
        <w:rPr>
          <w:rFonts w:eastAsia="仿宋_GB2312"/>
          <w:sz w:val="32"/>
          <w:szCs w:val="32"/>
          <w:u w:val="single"/>
        </w:rPr>
        <w:tab/>
        <w:t xml:space="preserve"> </w:t>
      </w:r>
      <w:r>
        <w:rPr>
          <w:rFonts w:eastAsia="仿宋_GB2312" w:hint="eastAsia"/>
          <w:sz w:val="32"/>
          <w:szCs w:val="32"/>
          <w:u w:val="single"/>
        </w:rPr>
        <w:t>5</w:t>
      </w:r>
      <w:r>
        <w:rPr>
          <w:rFonts w:eastAsia="仿宋_GB2312"/>
          <w:sz w:val="32"/>
          <w:szCs w:val="32"/>
          <w:u w:val="single"/>
        </w:rPr>
        <w:t xml:space="preserve"> </w:t>
      </w:r>
      <w:r>
        <w:rPr>
          <w:rFonts w:eastAsia="仿宋_GB2312"/>
          <w:sz w:val="32"/>
          <w:szCs w:val="32"/>
        </w:rPr>
        <w:t>辆，其中，一般公务用车</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辆、执法执勤用车</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辆、特种专业技术用车</w:t>
      </w:r>
      <w:r>
        <w:rPr>
          <w:rFonts w:eastAsia="仿宋_GB2312"/>
          <w:sz w:val="32"/>
          <w:szCs w:val="32"/>
          <w:u w:val="single"/>
        </w:rPr>
        <w:tab/>
        <w:t xml:space="preserve"> </w:t>
      </w:r>
      <w:r>
        <w:rPr>
          <w:rFonts w:eastAsia="仿宋_GB2312" w:hint="eastAsia"/>
          <w:sz w:val="32"/>
          <w:szCs w:val="32"/>
          <w:u w:val="single"/>
        </w:rPr>
        <w:t>5</w:t>
      </w:r>
      <w:r>
        <w:rPr>
          <w:rFonts w:eastAsia="仿宋_GB2312"/>
          <w:sz w:val="32"/>
          <w:szCs w:val="32"/>
          <w:u w:val="single"/>
        </w:rPr>
        <w:t xml:space="preserve"> </w:t>
      </w:r>
      <w:r>
        <w:rPr>
          <w:rFonts w:eastAsia="仿宋_GB2312"/>
          <w:sz w:val="32"/>
          <w:szCs w:val="32"/>
        </w:rPr>
        <w:t>辆、业务用车</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辆、其他用车</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台（套）。</w:t>
      </w:r>
    </w:p>
    <w:p w:rsidR="00FE1370" w:rsidRDefault="0089401E">
      <w:pPr>
        <w:pBdr>
          <w:bottom w:val="single" w:sz="4" w:space="30" w:color="FFFFFF"/>
        </w:pBdr>
        <w:snapToGrid w:val="0"/>
        <w:spacing w:line="600" w:lineRule="exact"/>
        <w:rPr>
          <w:rFonts w:eastAsia="仿宋_GB2312" w:cs="宋体"/>
          <w:sz w:val="32"/>
          <w:szCs w:val="32"/>
        </w:rPr>
      </w:pPr>
      <w:r>
        <w:rPr>
          <w:rFonts w:eastAsia="黑体" w:cs="黑体" w:hint="eastAsia"/>
          <w:sz w:val="32"/>
          <w:szCs w:val="36"/>
        </w:rPr>
        <w:t xml:space="preserve">    </w:t>
      </w:r>
      <w:r>
        <w:rPr>
          <w:rFonts w:eastAsia="黑体" w:cs="黑体" w:hint="eastAsia"/>
          <w:sz w:val="32"/>
          <w:szCs w:val="36"/>
        </w:rPr>
        <w:t>十四、项目绩效目标情况说明</w:t>
      </w:r>
      <w:r>
        <w:rPr>
          <w:rFonts w:eastAsia="黑体" w:cs="黑体" w:hint="eastAsia"/>
          <w:b/>
          <w:bCs/>
          <w:sz w:val="32"/>
          <w:szCs w:val="36"/>
        </w:rPr>
        <w:t xml:space="preserve"> </w:t>
      </w:r>
    </w:p>
    <w:p w:rsidR="00FE1370" w:rsidRDefault="0089401E">
      <w:pPr>
        <w:pBdr>
          <w:bottom w:val="single" w:sz="4" w:space="30" w:color="FFFFFF"/>
        </w:pBdr>
        <w:snapToGrid w:val="0"/>
        <w:spacing w:line="600" w:lineRule="exact"/>
        <w:rPr>
          <w:rFonts w:ascii="方正小标宋简体" w:eastAsia="方正小标宋简体" w:hAnsi="方正小标宋简体" w:cs="方正小标宋简体"/>
          <w:sz w:val="36"/>
          <w:szCs w:val="36"/>
        </w:rPr>
      </w:pPr>
      <w:r>
        <w:rPr>
          <w:rFonts w:eastAsia="黑体" w:cs="黑体" w:hint="eastAsia"/>
          <w:b/>
          <w:bCs/>
          <w:sz w:val="32"/>
          <w:szCs w:val="36"/>
        </w:rPr>
        <w:t xml:space="preserve">    </w:t>
      </w:r>
      <w:r>
        <w:rPr>
          <w:rFonts w:eastAsia="仿宋_GB2312" w:cs="宋体" w:hint="eastAsia"/>
          <w:sz w:val="32"/>
          <w:szCs w:val="32"/>
        </w:rPr>
        <w:t>2025</w:t>
      </w:r>
      <w:r>
        <w:rPr>
          <w:rFonts w:eastAsia="仿宋_GB2312" w:cs="宋体" w:hint="eastAsia"/>
          <w:sz w:val="32"/>
          <w:szCs w:val="32"/>
        </w:rPr>
        <w:t>年，填报绩效目标的预算项目</w:t>
      </w:r>
      <w:r>
        <w:rPr>
          <w:rFonts w:eastAsia="仿宋_GB2312" w:cs="宋体" w:hint="eastAsia"/>
          <w:sz w:val="32"/>
          <w:szCs w:val="32"/>
          <w:u w:val="single"/>
        </w:rPr>
        <w:tab/>
        <w:t xml:space="preserve">12  </w:t>
      </w:r>
      <w:r>
        <w:rPr>
          <w:rFonts w:eastAsia="仿宋_GB2312" w:cs="宋体" w:hint="eastAsia"/>
          <w:sz w:val="32"/>
          <w:szCs w:val="32"/>
        </w:rPr>
        <w:t>个，公开绩效目标</w:t>
      </w:r>
      <w:r>
        <w:rPr>
          <w:rFonts w:eastAsia="仿宋_GB2312" w:cs="宋体" w:hint="eastAsia"/>
          <w:sz w:val="32"/>
          <w:szCs w:val="32"/>
          <w:u w:val="single"/>
        </w:rPr>
        <w:tab/>
        <w:t xml:space="preserve">12 </w:t>
      </w:r>
      <w:r>
        <w:rPr>
          <w:rFonts w:eastAsia="仿宋_GB2312" w:cs="宋体" w:hint="eastAsia"/>
          <w:sz w:val="32"/>
          <w:szCs w:val="32"/>
        </w:rPr>
        <w:t>个，公开项目占全部预算项目的</w:t>
      </w:r>
      <w:r>
        <w:rPr>
          <w:rFonts w:eastAsia="仿宋_GB2312" w:cs="宋体" w:hint="eastAsia"/>
          <w:sz w:val="32"/>
          <w:szCs w:val="32"/>
        </w:rPr>
        <w:t>100 %</w:t>
      </w:r>
      <w:r>
        <w:rPr>
          <w:rFonts w:eastAsia="仿宋_GB2312" w:cs="宋体" w:hint="eastAsia"/>
          <w:sz w:val="32"/>
          <w:szCs w:val="32"/>
        </w:rPr>
        <w:t>。公开填报绩效目标的项目预算</w:t>
      </w:r>
      <w:r>
        <w:rPr>
          <w:rFonts w:eastAsia="仿宋_GB2312" w:cs="宋体" w:hint="eastAsia"/>
          <w:sz w:val="32"/>
          <w:szCs w:val="32"/>
          <w:u w:val="single"/>
        </w:rPr>
        <w:tab/>
        <w:t xml:space="preserve"> 577.79 </w:t>
      </w:r>
      <w:r>
        <w:rPr>
          <w:rFonts w:eastAsia="仿宋_GB2312" w:cs="宋体" w:hint="eastAsia"/>
          <w:sz w:val="32"/>
          <w:szCs w:val="32"/>
        </w:rPr>
        <w:t>万元，占全部项目预算的</w:t>
      </w:r>
      <w:r>
        <w:rPr>
          <w:rFonts w:eastAsia="仿宋_GB2312" w:cs="宋体" w:hint="eastAsia"/>
          <w:sz w:val="32"/>
          <w:szCs w:val="32"/>
        </w:rPr>
        <w:t>100%</w:t>
      </w:r>
      <w:r>
        <w:rPr>
          <w:rFonts w:eastAsia="仿宋_GB2312" w:cs="宋体" w:hint="eastAsia"/>
          <w:sz w:val="32"/>
          <w:szCs w:val="32"/>
        </w:rPr>
        <w:t>。</w:t>
      </w:r>
    </w:p>
    <w:p w:rsidR="00FE1370" w:rsidRDefault="0089401E">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第三部分   名词解释</w:t>
      </w:r>
    </w:p>
    <w:p w:rsidR="00FE1370" w:rsidRDefault="00FE1370">
      <w:pPr>
        <w:rPr>
          <w:sz w:val="36"/>
          <w:szCs w:val="36"/>
        </w:rPr>
      </w:pPr>
    </w:p>
    <w:p w:rsidR="00FE1370" w:rsidRDefault="0089401E">
      <w:pPr>
        <w:spacing w:line="600" w:lineRule="exact"/>
        <w:ind w:firstLineChars="200" w:firstLine="643"/>
        <w:rPr>
          <w:rFonts w:eastAsia="仿宋_GB2312" w:cs="宋体"/>
          <w:sz w:val="32"/>
          <w:szCs w:val="32"/>
        </w:rPr>
      </w:pPr>
      <w:r>
        <w:rPr>
          <w:rFonts w:eastAsia="仿宋_GB2312" w:cs="宋体" w:hint="eastAsia"/>
          <w:b/>
          <w:bCs/>
          <w:sz w:val="32"/>
          <w:szCs w:val="32"/>
        </w:rPr>
        <w:t>一、财政拨款：</w:t>
      </w:r>
      <w:r>
        <w:rPr>
          <w:rFonts w:eastAsia="仿宋_GB2312" w:cs="宋体" w:hint="eastAsia"/>
          <w:sz w:val="32"/>
          <w:szCs w:val="32"/>
        </w:rPr>
        <w:t>部门</w:t>
      </w:r>
      <w:r>
        <w:rPr>
          <w:rFonts w:eastAsia="仿宋_GB2312" w:cs="宋体" w:hint="eastAsia"/>
          <w:sz w:val="32"/>
          <w:szCs w:val="32"/>
        </w:rPr>
        <w:t>/</w:t>
      </w:r>
      <w:r>
        <w:rPr>
          <w:rFonts w:eastAsia="仿宋_GB2312" w:cs="宋体" w:hint="eastAsia"/>
          <w:sz w:val="32"/>
          <w:szCs w:val="32"/>
        </w:rPr>
        <w:t>单位从同级财政部门取得的各类财政拨款，包括一般公共预算拨款、政府性基金预算拨款、国有资本经营预算拨款。</w:t>
      </w:r>
    </w:p>
    <w:p w:rsidR="00FE1370" w:rsidRDefault="0089401E">
      <w:pPr>
        <w:spacing w:line="600" w:lineRule="exact"/>
        <w:ind w:firstLineChars="200" w:firstLine="643"/>
      </w:pPr>
      <w:r>
        <w:rPr>
          <w:rFonts w:eastAsia="仿宋_GB2312" w:cs="宋体" w:hint="eastAsia"/>
          <w:b/>
          <w:bCs/>
          <w:sz w:val="32"/>
          <w:szCs w:val="32"/>
        </w:rPr>
        <w:t>二、一般公共预算拨款收入：</w:t>
      </w:r>
      <w:r>
        <w:rPr>
          <w:rFonts w:ascii="仿宋" w:eastAsia="仿宋" w:hAnsi="仿宋" w:cs="仿宋" w:hint="eastAsia"/>
          <w:bCs/>
          <w:sz w:val="30"/>
          <w:szCs w:val="30"/>
        </w:rPr>
        <w:t>指市级财政当年拨付的资金。</w:t>
      </w:r>
    </w:p>
    <w:p w:rsidR="00FE1370" w:rsidRDefault="0089401E">
      <w:pPr>
        <w:spacing w:line="600" w:lineRule="exact"/>
        <w:ind w:firstLineChars="200" w:firstLine="643"/>
        <w:rPr>
          <w:rFonts w:eastAsia="仿宋_GB2312" w:cs="宋体"/>
          <w:sz w:val="32"/>
          <w:szCs w:val="32"/>
        </w:rPr>
      </w:pPr>
      <w:r>
        <w:rPr>
          <w:rFonts w:eastAsia="仿宋_GB2312" w:cs="宋体" w:hint="eastAsia"/>
          <w:b/>
          <w:bCs/>
          <w:sz w:val="32"/>
          <w:szCs w:val="32"/>
        </w:rPr>
        <w:t>三、财政专户管理资金：</w:t>
      </w:r>
      <w:r>
        <w:rPr>
          <w:rFonts w:eastAsia="仿宋_GB2312" w:cs="宋体" w:hint="eastAsia"/>
          <w:sz w:val="32"/>
          <w:szCs w:val="32"/>
        </w:rPr>
        <w:t>缴入财政专户、实行专项管理的高中以上学费、住宿费、高校委托培养费、函大、电大、夜大及短训班培训费等教育收费。</w:t>
      </w:r>
    </w:p>
    <w:p w:rsidR="00FE1370" w:rsidRDefault="0089401E">
      <w:pPr>
        <w:spacing w:line="600" w:lineRule="exact"/>
        <w:ind w:firstLineChars="200" w:firstLine="643"/>
        <w:rPr>
          <w:rFonts w:eastAsia="仿宋_GB2312" w:cs="宋体"/>
          <w:sz w:val="32"/>
          <w:szCs w:val="32"/>
        </w:rPr>
      </w:pPr>
      <w:r>
        <w:rPr>
          <w:rFonts w:eastAsia="仿宋_GB2312" w:cs="宋体" w:hint="eastAsia"/>
          <w:b/>
          <w:bCs/>
          <w:sz w:val="32"/>
          <w:szCs w:val="32"/>
        </w:rPr>
        <w:t>四、单位资金：</w:t>
      </w:r>
      <w:r>
        <w:rPr>
          <w:rFonts w:eastAsia="仿宋_GB2312" w:cs="宋体" w:hint="eastAsia"/>
          <w:sz w:val="32"/>
          <w:szCs w:val="32"/>
        </w:rPr>
        <w:t>除财政拨款收入和财政专户管理资金以外的收入，包括事业收入（不含教育收费）、上级补助收入、附属单位上缴收入、事业单位经营收入及其他收入（包含债务收入、投资收益等）。</w:t>
      </w:r>
    </w:p>
    <w:p w:rsidR="00FE1370" w:rsidRDefault="0089401E">
      <w:pPr>
        <w:spacing w:line="600" w:lineRule="exact"/>
        <w:ind w:firstLineChars="200" w:firstLine="643"/>
        <w:rPr>
          <w:rFonts w:eastAsia="仿宋_GB2312" w:cs="宋体"/>
          <w:sz w:val="32"/>
          <w:szCs w:val="32"/>
        </w:rPr>
      </w:pPr>
      <w:r>
        <w:rPr>
          <w:rFonts w:eastAsia="仿宋_GB2312" w:cs="宋体" w:hint="eastAsia"/>
          <w:b/>
          <w:bCs/>
          <w:sz w:val="32"/>
          <w:szCs w:val="32"/>
        </w:rPr>
        <w:t>五、基本支出：</w:t>
      </w:r>
      <w:r>
        <w:rPr>
          <w:rFonts w:eastAsia="仿宋_GB2312" w:cs="宋体" w:hint="eastAsia"/>
          <w:sz w:val="32"/>
          <w:szCs w:val="32"/>
        </w:rPr>
        <w:t>指为保障机构正常运转、完成工作任务而发生的人员支出和公用支出。</w:t>
      </w:r>
    </w:p>
    <w:p w:rsidR="00FE1370" w:rsidRDefault="0089401E">
      <w:pPr>
        <w:spacing w:line="600" w:lineRule="exact"/>
        <w:ind w:firstLineChars="200" w:firstLine="643"/>
        <w:rPr>
          <w:rFonts w:eastAsia="仿宋_GB2312" w:cs="宋体"/>
          <w:sz w:val="32"/>
          <w:szCs w:val="32"/>
        </w:rPr>
      </w:pPr>
      <w:r>
        <w:rPr>
          <w:rFonts w:eastAsia="仿宋_GB2312" w:cs="宋体" w:hint="eastAsia"/>
          <w:b/>
          <w:bCs/>
          <w:sz w:val="32"/>
          <w:szCs w:val="32"/>
        </w:rPr>
        <w:t>六、项目支出：</w:t>
      </w:r>
      <w:r>
        <w:rPr>
          <w:rFonts w:eastAsia="仿宋_GB2312" w:cs="宋体" w:hint="eastAsia"/>
          <w:sz w:val="32"/>
          <w:szCs w:val="32"/>
        </w:rPr>
        <w:t>指在基本支出之外为完成特定工作任务和事业发</w:t>
      </w:r>
      <w:r>
        <w:rPr>
          <w:rFonts w:eastAsia="仿宋_GB2312" w:cs="宋体" w:hint="eastAsia"/>
          <w:sz w:val="32"/>
          <w:szCs w:val="32"/>
        </w:rPr>
        <w:lastRenderedPageBreak/>
        <w:t>展目标所发生的支出。</w:t>
      </w:r>
    </w:p>
    <w:p w:rsidR="00FE1370" w:rsidRDefault="0089401E">
      <w:pPr>
        <w:spacing w:line="600" w:lineRule="exact"/>
        <w:ind w:firstLineChars="200" w:firstLine="643"/>
        <w:rPr>
          <w:rFonts w:eastAsia="仿宋_GB2312" w:cs="宋体"/>
          <w:sz w:val="32"/>
          <w:szCs w:val="32"/>
        </w:rPr>
      </w:pPr>
      <w:r>
        <w:rPr>
          <w:rFonts w:eastAsia="仿宋_GB2312" w:cs="宋体" w:hint="eastAsia"/>
          <w:b/>
          <w:bCs/>
          <w:sz w:val="32"/>
          <w:szCs w:val="32"/>
        </w:rPr>
        <w:t>七、对个人和家庭的补助：</w:t>
      </w:r>
      <w:r>
        <w:rPr>
          <w:rFonts w:eastAsia="仿宋_GB2312" w:cs="宋体" w:hint="eastAsia"/>
          <w:sz w:val="32"/>
          <w:szCs w:val="32"/>
        </w:rPr>
        <w:t>是指政府用于对个人和家庭的补助支出。</w:t>
      </w:r>
    </w:p>
    <w:p w:rsidR="00FE1370" w:rsidRDefault="0089401E">
      <w:pPr>
        <w:spacing w:line="600" w:lineRule="exact"/>
        <w:ind w:firstLineChars="200" w:firstLine="643"/>
        <w:rPr>
          <w:rFonts w:eastAsia="仿宋_GB2312" w:cs="宋体"/>
          <w:sz w:val="32"/>
          <w:szCs w:val="32"/>
        </w:rPr>
      </w:pPr>
      <w:r>
        <w:rPr>
          <w:rFonts w:eastAsia="仿宋_GB2312" w:cs="宋体" w:hint="eastAsia"/>
          <w:b/>
          <w:bCs/>
          <w:sz w:val="32"/>
          <w:szCs w:val="32"/>
        </w:rPr>
        <w:t>八、“三公”经费：</w:t>
      </w:r>
      <w:r>
        <w:rPr>
          <w:rFonts w:eastAsia="仿宋_GB2312" w:cs="宋体" w:hint="eastAsia"/>
          <w:sz w:val="32"/>
          <w:szCs w:val="32"/>
        </w:rPr>
        <w:t>指部门</w:t>
      </w:r>
      <w:r>
        <w:rPr>
          <w:rFonts w:eastAsia="仿宋_GB2312" w:cs="宋体" w:hint="eastAsia"/>
          <w:sz w:val="32"/>
          <w:szCs w:val="32"/>
        </w:rPr>
        <w:t>/</w:t>
      </w:r>
      <w:r>
        <w:rPr>
          <w:rFonts w:eastAsia="仿宋_GB2312" w:cs="宋体" w:hint="eastAsia"/>
          <w:sz w:val="32"/>
          <w:szCs w:val="32"/>
        </w:rPr>
        <w:t>单位用一般公共预算财政拨款安排的因公出国（境）费、公务用车购置及运行维护费和公务接待费。其中，因公出国（境）费反映部门</w:t>
      </w:r>
      <w:r>
        <w:rPr>
          <w:rFonts w:eastAsia="仿宋_GB2312" w:cs="宋体" w:hint="eastAsia"/>
          <w:sz w:val="32"/>
          <w:szCs w:val="32"/>
        </w:rPr>
        <w:t>/</w:t>
      </w:r>
      <w:r>
        <w:rPr>
          <w:rFonts w:eastAsia="仿宋_GB2312" w:cs="宋体" w:hint="eastAsia"/>
          <w:sz w:val="32"/>
          <w:szCs w:val="32"/>
        </w:rPr>
        <w:t>单位公务出国（境）的住宿费、旅费、伙食补助费、杂费、培训费等支出；公务用车购置及运行维护费反映部门</w:t>
      </w:r>
      <w:r>
        <w:rPr>
          <w:rFonts w:eastAsia="仿宋_GB2312" w:cs="宋体" w:hint="eastAsia"/>
          <w:sz w:val="32"/>
          <w:szCs w:val="32"/>
        </w:rPr>
        <w:t>/</w:t>
      </w:r>
      <w:r>
        <w:rPr>
          <w:rFonts w:eastAsia="仿宋_GB2312" w:cs="宋体" w:hint="eastAsia"/>
          <w:sz w:val="32"/>
          <w:szCs w:val="32"/>
        </w:rPr>
        <w:t>单位公务用车购置费、燃料费、维修费、过路过桥费、保险费、安全奖励费用等支出；公务接待费反映部门</w:t>
      </w:r>
      <w:r>
        <w:rPr>
          <w:rFonts w:eastAsia="仿宋_GB2312" w:cs="宋体" w:hint="eastAsia"/>
          <w:sz w:val="32"/>
          <w:szCs w:val="32"/>
        </w:rPr>
        <w:t>/</w:t>
      </w:r>
      <w:r>
        <w:rPr>
          <w:rFonts w:eastAsia="仿宋_GB2312" w:cs="宋体" w:hint="eastAsia"/>
          <w:sz w:val="32"/>
          <w:szCs w:val="32"/>
        </w:rPr>
        <w:t>单位按规定开支的各类公务接待（含外宾接待）支出。</w:t>
      </w:r>
    </w:p>
    <w:p w:rsidR="00FE1370" w:rsidRDefault="0089401E">
      <w:pPr>
        <w:spacing w:line="600" w:lineRule="exact"/>
        <w:ind w:firstLineChars="200" w:firstLine="643"/>
        <w:rPr>
          <w:rFonts w:eastAsia="仿宋_GB2312" w:cs="宋体"/>
          <w:sz w:val="32"/>
          <w:szCs w:val="32"/>
        </w:rPr>
      </w:pPr>
      <w:r>
        <w:rPr>
          <w:rFonts w:eastAsia="仿宋_GB2312" w:cs="宋体" w:hint="eastAsia"/>
          <w:b/>
          <w:bCs/>
          <w:sz w:val="32"/>
          <w:szCs w:val="32"/>
        </w:rPr>
        <w:t>九、机关运行经费：</w:t>
      </w:r>
      <w:r>
        <w:rPr>
          <w:rFonts w:eastAsia="仿宋_GB2312" w:cs="宋体" w:hint="eastAsia"/>
          <w:sz w:val="32"/>
          <w:szCs w:val="32"/>
        </w:rPr>
        <w:t>指部门</w:t>
      </w:r>
      <w:r>
        <w:rPr>
          <w:rFonts w:eastAsia="仿宋_GB2312" w:cs="宋体" w:hint="eastAsia"/>
          <w:sz w:val="32"/>
          <w:szCs w:val="32"/>
        </w:rPr>
        <w:t>/</w:t>
      </w:r>
      <w:r>
        <w:rPr>
          <w:rFonts w:eastAsia="仿宋_GB2312" w:cs="宋体" w:hint="eastAsia"/>
          <w:sz w:val="32"/>
          <w:szCs w:val="32"/>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FE1370" w:rsidRDefault="00FE1370">
      <w:pPr>
        <w:spacing w:line="600" w:lineRule="exact"/>
        <w:ind w:firstLineChars="200" w:firstLine="643"/>
        <w:rPr>
          <w:rFonts w:eastAsia="仿宋_GB2312" w:cs="宋体"/>
          <w:b/>
          <w:bCs/>
          <w:sz w:val="32"/>
          <w:szCs w:val="32"/>
        </w:rPr>
      </w:pPr>
    </w:p>
    <w:p w:rsidR="00FE1370" w:rsidRDefault="00FE1370">
      <w:pPr>
        <w:spacing w:line="600" w:lineRule="exact"/>
        <w:jc w:val="center"/>
        <w:rPr>
          <w:rFonts w:ascii="方正小标宋简体" w:eastAsia="方正小标宋简体" w:hAnsi="方正小标宋简体" w:cs="方正小标宋简体"/>
          <w:sz w:val="36"/>
          <w:szCs w:val="36"/>
        </w:rPr>
      </w:pPr>
    </w:p>
    <w:p w:rsidR="00FE1370" w:rsidRDefault="0089401E">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第四部分</w:t>
      </w:r>
      <w:r>
        <w:rPr>
          <w:rFonts w:ascii="仿宋" w:eastAsia="仿宋" w:hAnsi="仿宋" w:cs="仿宋" w:hint="eastAsia"/>
          <w:sz w:val="36"/>
          <w:szCs w:val="36"/>
        </w:rPr>
        <w:t xml:space="preserve"> </w:t>
      </w:r>
      <w:r>
        <w:rPr>
          <w:rFonts w:ascii="方正小标宋简体" w:eastAsia="方正小标宋简体" w:hAnsi="方正小标宋简体" w:cs="方正小标宋简体" w:hint="eastAsia"/>
          <w:sz w:val="36"/>
          <w:szCs w:val="36"/>
        </w:rPr>
        <w:t>预算公开联系方式及信息反馈渠道</w:t>
      </w:r>
    </w:p>
    <w:p w:rsidR="00FE1370" w:rsidRDefault="00FE1370">
      <w:pPr>
        <w:snapToGrid w:val="0"/>
        <w:spacing w:line="600" w:lineRule="exact"/>
        <w:rPr>
          <w:rFonts w:ascii="方正小标宋简体" w:eastAsia="方正小标宋简体" w:hAnsi="方正小标宋简体" w:cs="方正小标宋简体"/>
          <w:sz w:val="36"/>
          <w:szCs w:val="36"/>
        </w:rPr>
      </w:pPr>
    </w:p>
    <w:p w:rsidR="00FE1370" w:rsidRDefault="0089401E">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FE1370" w:rsidRDefault="0089401E">
      <w:pPr>
        <w:snapToGrid w:val="0"/>
        <w:spacing w:line="600" w:lineRule="exact"/>
        <w:ind w:firstLineChars="200" w:firstLine="640"/>
        <w:rPr>
          <w:rFonts w:ascii="仿宋_GB2312" w:eastAsia="仿宋_GB2312" w:hAnsi="仿宋_GB2312" w:cs="仿宋_GB2312"/>
          <w:sz w:val="32"/>
          <w:szCs w:val="32"/>
        </w:rPr>
        <w:sectPr w:rsidR="00FE1370">
          <w:footerReference w:type="default" r:id="rId11"/>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w:t>
      </w:r>
      <w:r>
        <w:rPr>
          <w:rFonts w:ascii="仿宋" w:eastAsia="仿宋" w:hAnsi="仿宋" w:cs="仿宋"/>
          <w:spacing w:val="6"/>
          <w:sz w:val="31"/>
          <w:szCs w:val="31"/>
        </w:rPr>
        <w:t xml:space="preserve"> 吴紫徽  </w:t>
      </w:r>
      <w:r>
        <w:rPr>
          <w:rFonts w:ascii="仿宋_GB2312" w:eastAsia="仿宋_GB2312" w:hAnsi="仿宋_GB2312" w:cs="仿宋_GB2312" w:hint="eastAsia"/>
          <w:sz w:val="32"/>
          <w:szCs w:val="32"/>
        </w:rPr>
        <w:t xml:space="preserve">           联系电话：15849923211</w:t>
      </w:r>
    </w:p>
    <w:p w:rsidR="00FE1370" w:rsidRDefault="0089401E">
      <w:pPr>
        <w:pStyle w:val="4"/>
        <w:tabs>
          <w:tab w:val="left" w:pos="4392"/>
        </w:tabs>
        <w:spacing w:before="0" w:after="0" w:line="600" w:lineRule="exact"/>
        <w:jc w:val="center"/>
        <w:rPr>
          <w:sz w:val="23"/>
        </w:rPr>
      </w:pPr>
      <w:r>
        <w:rPr>
          <w:rFonts w:ascii="方正小标宋简体" w:eastAsia="方正小标宋简体" w:hAnsi="方正小标宋简体" w:cs="方正小标宋简体" w:hint="eastAsia"/>
          <w:b w:val="0"/>
          <w:bCs w:val="0"/>
          <w:sz w:val="36"/>
          <w:szCs w:val="36"/>
        </w:rPr>
        <w:lastRenderedPageBreak/>
        <w:t>第五部分  2025年度锡林郭勒盟动物疫病预防控制中心预算表</w:t>
      </w:r>
    </w:p>
    <w:tbl>
      <w:tblPr>
        <w:tblW w:w="5000" w:type="pct"/>
        <w:tblLook w:val="04A0" w:firstRow="1" w:lastRow="0" w:firstColumn="1" w:lastColumn="0" w:noHBand="0" w:noVBand="1"/>
      </w:tblPr>
      <w:tblGrid>
        <w:gridCol w:w="5547"/>
        <w:gridCol w:w="1839"/>
        <w:gridCol w:w="5920"/>
        <w:gridCol w:w="1890"/>
      </w:tblGrid>
      <w:tr w:rsidR="00FE1370">
        <w:trPr>
          <w:trHeight w:val="3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表1</w:t>
            </w:r>
          </w:p>
        </w:tc>
      </w:tr>
      <w:tr w:rsidR="00FE1370">
        <w:trPr>
          <w:trHeight w:val="345"/>
        </w:trPr>
        <w:tc>
          <w:tcPr>
            <w:tcW w:w="1825" w:type="pct"/>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604" w:type="pct"/>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1948" w:type="pct"/>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621" w:type="pct"/>
            <w:tcBorders>
              <w:top w:val="nil"/>
              <w:left w:val="nil"/>
              <w:bottom w:val="nil"/>
              <w:right w:val="nil"/>
            </w:tcBorders>
            <w:shd w:val="clear" w:color="auto" w:fill="FFFFFF"/>
            <w:noWrap/>
            <w:vAlign w:val="center"/>
          </w:tcPr>
          <w:p w:rsidR="00FE1370" w:rsidRDefault="008940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FE1370">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rPr>
              <w:t>收支总表</w:t>
            </w:r>
          </w:p>
        </w:tc>
      </w:tr>
      <w:tr w:rsidR="00FE1370">
        <w:trPr>
          <w:trHeight w:val="450"/>
        </w:trPr>
        <w:tc>
          <w:tcPr>
            <w:tcW w:w="243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收      入</w:t>
            </w:r>
          </w:p>
        </w:tc>
        <w:tc>
          <w:tcPr>
            <w:tcW w:w="256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支      出</w:t>
            </w:r>
          </w:p>
        </w:tc>
      </w:tr>
      <w:tr w:rsidR="00FE137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    目</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预算数</w:t>
            </w: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    目</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预算数</w:t>
            </w: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一、一般公共预算拨款收入</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1,272.70</w:t>
            </w: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一、一般公共服务支出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二、政府性基金预算拨款收入</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二、外交支出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三、国有资本经营预算拨款收入</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三、国防支出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四、财政专户管理资金收入</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四、公共安全支出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五、事业收入</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五、教育支出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26.00</w:t>
            </w: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六、事业单位经营收入</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六、科学技术支出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七、上级补助收入</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七、文化体育旅游与传媒支出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八、附属单位上缴收入</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八、社会保障和就业支出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102.21</w:t>
            </w: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九、其他收入</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九、社会保险基金支出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十、卫生健康支出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30.02</w:t>
            </w: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十一、节能环保支出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十二、城市社区支出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十三、农林水支出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1,145.45</w:t>
            </w: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十四、交通运输支出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十五、资源勘探工业信息等支出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十六、商业服务业等支出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十七、金融支出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十八、援助其他地区支出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十九、自然资源海洋气象等支出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二十、住房保障支出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68.80</w:t>
            </w: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二十一、粮油物资储备支出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二十二、国有资本经营预算支出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二十三、灾害防治及应急管理支出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二十四、预备费</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二十五、其他支出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二十六、转移性支付</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二十七、债务还本支出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二十八、债务付息支出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二十九、债务发行费用支出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三十、抗疫特别国债还本支出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三十一、与中央财政往来性支出</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本年收入合计</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1,272.70</w:t>
            </w: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本年支出合计</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1,372.49</w:t>
            </w: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上年结转结余</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99.79</w:t>
            </w: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年终结转结余</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18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收    入    总    计</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1,372.49</w:t>
            </w:r>
          </w:p>
        </w:tc>
        <w:tc>
          <w:tcPr>
            <w:tcW w:w="1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支    出    总    计</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1,372.49</w:t>
            </w:r>
          </w:p>
        </w:tc>
      </w:tr>
    </w:tbl>
    <w:p w:rsidR="00FE1370" w:rsidRDefault="00FE1370">
      <w:pPr>
        <w:spacing w:line="600" w:lineRule="exact"/>
        <w:rPr>
          <w:rFonts w:eastAsia="仿宋_GB2312" w:cs="宋体"/>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tbl>
      <w:tblPr>
        <w:tblW w:w="15103" w:type="dxa"/>
        <w:tblInd w:w="93" w:type="dxa"/>
        <w:tblLayout w:type="fixed"/>
        <w:tblLook w:val="04A0" w:firstRow="1" w:lastRow="0" w:firstColumn="1" w:lastColumn="0" w:noHBand="0" w:noVBand="1"/>
      </w:tblPr>
      <w:tblGrid>
        <w:gridCol w:w="999"/>
        <w:gridCol w:w="1412"/>
        <w:gridCol w:w="770"/>
        <w:gridCol w:w="755"/>
        <w:gridCol w:w="801"/>
        <w:gridCol w:w="637"/>
        <w:gridCol w:w="581"/>
        <w:gridCol w:w="934"/>
        <w:gridCol w:w="575"/>
        <w:gridCol w:w="934"/>
        <w:gridCol w:w="755"/>
        <w:gridCol w:w="934"/>
        <w:gridCol w:w="575"/>
        <w:gridCol w:w="612"/>
        <w:gridCol w:w="838"/>
        <w:gridCol w:w="546"/>
        <w:gridCol w:w="934"/>
        <w:gridCol w:w="935"/>
        <w:gridCol w:w="576"/>
      </w:tblGrid>
      <w:tr w:rsidR="00FE1370">
        <w:trPr>
          <w:trHeight w:val="900"/>
        </w:trPr>
        <w:tc>
          <w:tcPr>
            <w:tcW w:w="15103" w:type="dxa"/>
            <w:gridSpan w:val="19"/>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rPr>
              <w:lastRenderedPageBreak/>
              <w:t>收入总表</w:t>
            </w:r>
          </w:p>
        </w:tc>
      </w:tr>
      <w:tr w:rsidR="00FE1370">
        <w:trPr>
          <w:trHeight w:val="345"/>
        </w:trPr>
        <w:tc>
          <w:tcPr>
            <w:tcW w:w="999"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1412"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770"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755"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801"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637"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581"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934"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575"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934"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755"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934"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575"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612"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838"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546"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934"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935"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576" w:type="dxa"/>
            <w:tcBorders>
              <w:top w:val="nil"/>
              <w:left w:val="nil"/>
              <w:bottom w:val="nil"/>
              <w:right w:val="nil"/>
            </w:tcBorders>
            <w:shd w:val="clear" w:color="auto" w:fill="FFFFFF"/>
            <w:noWrap/>
            <w:vAlign w:val="center"/>
          </w:tcPr>
          <w:p w:rsidR="00FE1370" w:rsidRDefault="008940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FE1370">
        <w:trPr>
          <w:trHeight w:val="450"/>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部门（单位）代码</w:t>
            </w:r>
          </w:p>
        </w:tc>
        <w:tc>
          <w:tcPr>
            <w:tcW w:w="14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部门（单位）名称</w:t>
            </w:r>
          </w:p>
        </w:tc>
        <w:tc>
          <w:tcPr>
            <w:tcW w:w="77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合计</w:t>
            </w:r>
          </w:p>
        </w:tc>
        <w:tc>
          <w:tcPr>
            <w:tcW w:w="7481"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本年收入</w:t>
            </w:r>
          </w:p>
        </w:tc>
        <w:tc>
          <w:tcPr>
            <w:tcW w:w="4441"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上年结转结余</w:t>
            </w:r>
          </w:p>
        </w:tc>
      </w:tr>
      <w:tr w:rsidR="00FE1370">
        <w:trPr>
          <w:trHeight w:val="450"/>
        </w:trPr>
        <w:tc>
          <w:tcPr>
            <w:tcW w:w="99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7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小计</w:t>
            </w:r>
          </w:p>
        </w:tc>
        <w:tc>
          <w:tcPr>
            <w:tcW w:w="8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一般公共预算</w:t>
            </w:r>
          </w:p>
        </w:tc>
        <w:tc>
          <w:tcPr>
            <w:tcW w:w="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政府性基金预算</w:t>
            </w:r>
          </w:p>
        </w:tc>
        <w:tc>
          <w:tcPr>
            <w:tcW w:w="5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国有资本经营预算</w:t>
            </w: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财政专户管理资金</w:t>
            </w:r>
          </w:p>
        </w:tc>
        <w:tc>
          <w:tcPr>
            <w:tcW w:w="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事业收入</w:t>
            </w: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事业单位经营收入</w:t>
            </w:r>
          </w:p>
        </w:tc>
        <w:tc>
          <w:tcPr>
            <w:tcW w:w="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上级补助收入</w:t>
            </w: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附属单位上缴收入</w:t>
            </w:r>
          </w:p>
        </w:tc>
        <w:tc>
          <w:tcPr>
            <w:tcW w:w="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其他收入</w:t>
            </w:r>
          </w:p>
        </w:tc>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小计</w:t>
            </w:r>
          </w:p>
        </w:tc>
        <w:tc>
          <w:tcPr>
            <w:tcW w:w="8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一般公共预算</w:t>
            </w:r>
          </w:p>
        </w:tc>
        <w:tc>
          <w:tcPr>
            <w:tcW w:w="5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政府性基金预算</w:t>
            </w: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国有资本经营预算</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财政专户管理资金</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单位资金</w:t>
            </w:r>
          </w:p>
        </w:tc>
      </w:tr>
      <w:tr w:rsidR="00FE1370">
        <w:trPr>
          <w:trHeight w:val="375"/>
        </w:trPr>
        <w:tc>
          <w:tcPr>
            <w:tcW w:w="9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w:t>
            </w:r>
          </w:p>
        </w:tc>
        <w:tc>
          <w:tcPr>
            <w:tcW w:w="14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锡林郭勒盟农牧局（部门）</w:t>
            </w:r>
          </w:p>
        </w:tc>
        <w:tc>
          <w:tcPr>
            <w:tcW w:w="7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1,372.49</w:t>
            </w:r>
          </w:p>
        </w:tc>
        <w:tc>
          <w:tcPr>
            <w:tcW w:w="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1,272.70</w:t>
            </w:r>
          </w:p>
        </w:tc>
        <w:tc>
          <w:tcPr>
            <w:tcW w:w="8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rPr>
              <w:t>1,272.70</w:t>
            </w:r>
          </w:p>
        </w:tc>
        <w:tc>
          <w:tcPr>
            <w:tcW w:w="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99.79</w:t>
            </w:r>
          </w:p>
        </w:tc>
        <w:tc>
          <w:tcPr>
            <w:tcW w:w="8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rPr>
              <w:t>99.79</w:t>
            </w:r>
          </w:p>
        </w:tc>
        <w:tc>
          <w:tcPr>
            <w:tcW w:w="5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9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4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1,372.49</w:t>
            </w:r>
          </w:p>
        </w:tc>
        <w:tc>
          <w:tcPr>
            <w:tcW w:w="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1,272.70</w:t>
            </w:r>
          </w:p>
        </w:tc>
        <w:tc>
          <w:tcPr>
            <w:tcW w:w="8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rPr>
              <w:t>1,272.70</w:t>
            </w:r>
          </w:p>
        </w:tc>
        <w:tc>
          <w:tcPr>
            <w:tcW w:w="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99.79</w:t>
            </w:r>
          </w:p>
        </w:tc>
        <w:tc>
          <w:tcPr>
            <w:tcW w:w="8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rPr>
              <w:t>99.79</w:t>
            </w:r>
          </w:p>
        </w:tc>
        <w:tc>
          <w:tcPr>
            <w:tcW w:w="5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375"/>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合计</w:t>
            </w:r>
          </w:p>
        </w:tc>
        <w:tc>
          <w:tcPr>
            <w:tcW w:w="7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1,372.49</w:t>
            </w:r>
          </w:p>
        </w:tc>
        <w:tc>
          <w:tcPr>
            <w:tcW w:w="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1,272.70</w:t>
            </w:r>
          </w:p>
        </w:tc>
        <w:tc>
          <w:tcPr>
            <w:tcW w:w="8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1,272.70</w:t>
            </w:r>
          </w:p>
        </w:tc>
        <w:tc>
          <w:tcPr>
            <w:tcW w:w="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99.79</w:t>
            </w:r>
          </w:p>
        </w:tc>
        <w:tc>
          <w:tcPr>
            <w:tcW w:w="8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rPr>
              <w:t>99.79</w:t>
            </w:r>
          </w:p>
        </w:tc>
        <w:tc>
          <w:tcPr>
            <w:tcW w:w="5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r>
    </w:tbl>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tbl>
      <w:tblPr>
        <w:tblW w:w="15103" w:type="dxa"/>
        <w:tblInd w:w="93" w:type="dxa"/>
        <w:tblLayout w:type="fixed"/>
        <w:tblLook w:val="04A0" w:firstRow="1" w:lastRow="0" w:firstColumn="1" w:lastColumn="0" w:noHBand="0" w:noVBand="1"/>
      </w:tblPr>
      <w:tblGrid>
        <w:gridCol w:w="1239"/>
        <w:gridCol w:w="3837"/>
        <w:gridCol w:w="1388"/>
        <w:gridCol w:w="1556"/>
        <w:gridCol w:w="1353"/>
        <w:gridCol w:w="1457"/>
        <w:gridCol w:w="1753"/>
        <w:gridCol w:w="2520"/>
      </w:tblGrid>
      <w:tr w:rsidR="00FE1370">
        <w:trPr>
          <w:trHeight w:val="375"/>
        </w:trPr>
        <w:tc>
          <w:tcPr>
            <w:tcW w:w="15103" w:type="dxa"/>
            <w:gridSpan w:val="8"/>
            <w:tcBorders>
              <w:top w:val="nil"/>
              <w:left w:val="nil"/>
              <w:bottom w:val="nil"/>
              <w:right w:val="nil"/>
            </w:tcBorders>
            <w:shd w:val="clear" w:color="auto" w:fill="FFFFFF"/>
            <w:noWrap/>
            <w:vAlign w:val="center"/>
          </w:tcPr>
          <w:p w:rsidR="00FE1370" w:rsidRDefault="0089401E">
            <w:pPr>
              <w:widowControl/>
              <w:jc w:val="left"/>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表3</w:t>
            </w:r>
          </w:p>
        </w:tc>
      </w:tr>
      <w:tr w:rsidR="00FE1370">
        <w:trPr>
          <w:trHeight w:val="900"/>
        </w:trPr>
        <w:tc>
          <w:tcPr>
            <w:tcW w:w="15103" w:type="dxa"/>
            <w:gridSpan w:val="8"/>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rPr>
              <w:t>支出总表</w:t>
            </w:r>
          </w:p>
        </w:tc>
      </w:tr>
      <w:tr w:rsidR="00FE1370">
        <w:trPr>
          <w:trHeight w:val="360"/>
        </w:trPr>
        <w:tc>
          <w:tcPr>
            <w:tcW w:w="1239"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3837"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1388"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1556"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1353"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1457"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1753"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2520" w:type="dxa"/>
            <w:tcBorders>
              <w:top w:val="nil"/>
              <w:left w:val="nil"/>
              <w:bottom w:val="nil"/>
              <w:right w:val="nil"/>
            </w:tcBorders>
            <w:shd w:val="clear" w:color="auto" w:fill="FFFFFF"/>
            <w:noWrap/>
            <w:vAlign w:val="center"/>
          </w:tcPr>
          <w:p w:rsidR="00FE1370" w:rsidRDefault="008940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FE1370">
        <w:trPr>
          <w:trHeight w:val="600"/>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科目编码</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科目名称</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合计</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基本支出</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项目支出</w:t>
            </w: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事业单位经营支出</w:t>
            </w: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上缴上级支出</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对附属单位补助支出</w:t>
            </w: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205</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教育支出</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26.00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26.00</w:t>
            </w: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20508</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进修及培训</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26.00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26.00</w:t>
            </w: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2050803</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培训支出</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26.00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26.00</w:t>
            </w: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208</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社会保障和就业支出</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102.21</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102.21</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20805</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行政事业单位养老支出</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102.21</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102.21</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2080501</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行政单位离退休</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44.72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44.72</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2080505</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机关事业单位基本养老保险缴费支出</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57.50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57.50</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210</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卫生健康支出</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30.02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30.02</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21011</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行政事业单位医疗</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30.02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30.02</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2101101</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行政单位医疗</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22.00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22.00</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2101103</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公务员医疗补助</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8.02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8.02</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213</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农林水支出</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1,145.45</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593.66</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551.79</w:t>
            </w: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21301</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农业农村</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1,145.45</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593.66</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551.79</w:t>
            </w: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2130101</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行政运行</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593.66</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593.66</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2130108</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病虫害控制</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545.55</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545.55</w:t>
            </w: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2130124</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农村合作经济</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5.00</w:t>
            </w: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2130199</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其他农业农村支出</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1.24</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1.24</w:t>
            </w: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221</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住房保障支出</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68.80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68.80</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22102</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住房改革支出</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68.80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68.80</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2210201</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住房公积金</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60.17</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60.17</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12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2210203</w:t>
            </w:r>
          </w:p>
        </w:tc>
        <w:tc>
          <w:tcPr>
            <w:tcW w:w="3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购房补贴</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8.63</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8.63</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50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合计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1,372.49</w:t>
            </w:r>
          </w:p>
        </w:tc>
        <w:tc>
          <w:tcPr>
            <w:tcW w:w="15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794.70</w:t>
            </w:r>
          </w:p>
        </w:tc>
        <w:tc>
          <w:tcPr>
            <w:tcW w:w="13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577.79</w:t>
            </w:r>
          </w:p>
        </w:tc>
        <w:tc>
          <w:tcPr>
            <w:tcW w:w="1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24"/>
                <w:szCs w:val="24"/>
              </w:rPr>
            </w:pPr>
          </w:p>
        </w:tc>
      </w:tr>
    </w:tbl>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p w:rsidR="00FE1370" w:rsidRDefault="00FE1370">
      <w:pPr>
        <w:pStyle w:val="2"/>
        <w:rPr>
          <w:rFonts w:eastAsia="仿宋_GB2312" w:cs="宋体" w:hint="default"/>
          <w:sz w:val="30"/>
          <w:szCs w:val="30"/>
        </w:rPr>
      </w:pPr>
    </w:p>
    <w:tbl>
      <w:tblPr>
        <w:tblW w:w="12668" w:type="dxa"/>
        <w:tblInd w:w="93" w:type="dxa"/>
        <w:tblLayout w:type="fixed"/>
        <w:tblLook w:val="04A0" w:firstRow="1" w:lastRow="0" w:firstColumn="1" w:lastColumn="0" w:noHBand="0" w:noVBand="1"/>
      </w:tblPr>
      <w:tblGrid>
        <w:gridCol w:w="3594"/>
        <w:gridCol w:w="2164"/>
        <w:gridCol w:w="4052"/>
        <w:gridCol w:w="2858"/>
      </w:tblGrid>
      <w:tr w:rsidR="00FE1370">
        <w:trPr>
          <w:trHeight w:val="375"/>
        </w:trPr>
        <w:tc>
          <w:tcPr>
            <w:tcW w:w="12668" w:type="dxa"/>
            <w:gridSpan w:val="4"/>
            <w:tcBorders>
              <w:top w:val="nil"/>
              <w:left w:val="nil"/>
              <w:bottom w:val="nil"/>
              <w:right w:val="nil"/>
            </w:tcBorders>
            <w:shd w:val="clear" w:color="auto" w:fill="FFFFFF"/>
            <w:noWrap/>
            <w:vAlign w:val="center"/>
          </w:tcPr>
          <w:p w:rsidR="00FE1370" w:rsidRDefault="0089401E">
            <w:pPr>
              <w:widowControl/>
              <w:jc w:val="left"/>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表4</w:t>
            </w:r>
          </w:p>
        </w:tc>
      </w:tr>
      <w:tr w:rsidR="00FE1370">
        <w:trPr>
          <w:trHeight w:val="900"/>
        </w:trPr>
        <w:tc>
          <w:tcPr>
            <w:tcW w:w="12668" w:type="dxa"/>
            <w:gridSpan w:val="4"/>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rPr>
              <w:t>财政拨款收支总表</w:t>
            </w:r>
          </w:p>
        </w:tc>
      </w:tr>
      <w:tr w:rsidR="00FE1370">
        <w:trPr>
          <w:trHeight w:val="330"/>
        </w:trPr>
        <w:tc>
          <w:tcPr>
            <w:tcW w:w="3594" w:type="dxa"/>
            <w:tcBorders>
              <w:top w:val="nil"/>
              <w:left w:val="nil"/>
              <w:bottom w:val="nil"/>
              <w:right w:val="nil"/>
            </w:tcBorders>
            <w:shd w:val="clear" w:color="auto" w:fill="auto"/>
            <w:noWrap/>
            <w:vAlign w:val="bottom"/>
          </w:tcPr>
          <w:p w:rsidR="00FE1370" w:rsidRDefault="00FE1370">
            <w:pPr>
              <w:jc w:val="center"/>
              <w:rPr>
                <w:rFonts w:ascii="宋体" w:eastAsia="宋体" w:hAnsi="宋体" w:cs="宋体"/>
                <w:color w:val="000000"/>
                <w:sz w:val="22"/>
                <w:szCs w:val="22"/>
              </w:rPr>
            </w:pPr>
          </w:p>
        </w:tc>
        <w:tc>
          <w:tcPr>
            <w:tcW w:w="2164" w:type="dxa"/>
            <w:tcBorders>
              <w:top w:val="nil"/>
              <w:left w:val="nil"/>
              <w:bottom w:val="nil"/>
              <w:right w:val="nil"/>
            </w:tcBorders>
            <w:shd w:val="clear" w:color="auto" w:fill="auto"/>
            <w:noWrap/>
            <w:vAlign w:val="bottom"/>
          </w:tcPr>
          <w:p w:rsidR="00FE1370" w:rsidRDefault="00FE1370">
            <w:pPr>
              <w:jc w:val="center"/>
              <w:rPr>
                <w:rFonts w:ascii="宋体" w:eastAsia="宋体" w:hAnsi="宋体" w:cs="宋体"/>
                <w:color w:val="000000"/>
                <w:sz w:val="22"/>
                <w:szCs w:val="22"/>
              </w:rPr>
            </w:pPr>
          </w:p>
        </w:tc>
        <w:tc>
          <w:tcPr>
            <w:tcW w:w="4052" w:type="dxa"/>
            <w:tcBorders>
              <w:top w:val="nil"/>
              <w:left w:val="nil"/>
              <w:bottom w:val="nil"/>
              <w:right w:val="nil"/>
            </w:tcBorders>
            <w:shd w:val="clear" w:color="auto" w:fill="auto"/>
            <w:noWrap/>
            <w:vAlign w:val="bottom"/>
          </w:tcPr>
          <w:p w:rsidR="00FE1370" w:rsidRDefault="00FE1370">
            <w:pPr>
              <w:jc w:val="center"/>
              <w:rPr>
                <w:rFonts w:ascii="宋体" w:eastAsia="宋体" w:hAnsi="宋体" w:cs="宋体"/>
                <w:color w:val="000000"/>
                <w:sz w:val="22"/>
                <w:szCs w:val="22"/>
              </w:rPr>
            </w:pPr>
          </w:p>
        </w:tc>
        <w:tc>
          <w:tcPr>
            <w:tcW w:w="2858" w:type="dxa"/>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FE1370">
        <w:trPr>
          <w:trHeight w:val="450"/>
        </w:trPr>
        <w:tc>
          <w:tcPr>
            <w:tcW w:w="575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收      入</w:t>
            </w:r>
          </w:p>
        </w:tc>
        <w:tc>
          <w:tcPr>
            <w:tcW w:w="69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支      出</w:t>
            </w:r>
          </w:p>
        </w:tc>
      </w:tr>
      <w:tr w:rsidR="00FE1370">
        <w:trPr>
          <w:trHeight w:val="450"/>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项目</w:t>
            </w: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预算数</w:t>
            </w: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项目</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预算数</w:t>
            </w: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一、本年收入</w:t>
            </w: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1,272.70</w:t>
            </w: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一、本年支出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1,372.49</w:t>
            </w: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（一）一般公共预算拨款</w:t>
            </w: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1,272.70</w:t>
            </w: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（一）一般公共服务支出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（二）政府性基金预算拨款</w:t>
            </w: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（二）外交支出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（三）国有资本经营预算拨款</w:t>
            </w: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（三）国防支出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二、上年结转</w:t>
            </w: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99.79</w:t>
            </w: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（四）公共安全支出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（一）一般公共预算拨款</w:t>
            </w: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99.79</w:t>
            </w: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（五）教育支出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26.00</w:t>
            </w: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（二）政府性基金预算拨款</w:t>
            </w: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（六）科学技术支出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（三）国有资本经营预算拨款</w:t>
            </w: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（七）文化体育旅游与传媒支出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（八）社会保障和就业支出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102.21</w:t>
            </w: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（九）社会保险基金支出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（十）卫生健康支出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30.02</w:t>
            </w: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（十一）节能环保支出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（十二）城市社区支出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（十三）农林水支出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1,145.45</w:t>
            </w: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（十四）交通运输支出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（十五）资源勘探工业信息等支出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（十六）商业服务业等支出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（十七）金融支出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（十八）援助其他地区支出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（十九）自然资源海洋气象等支出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（二十）住房保障支出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68.80</w:t>
            </w: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（二十一）粮油物资储备支出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（二十二）国有资本经营预算支出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（二十三）灾害防治及应急管理支出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（二十四）预备费</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（二十五）其他支出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（二十六）转移性支付</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（二十七）债务还本支出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（二十八）债务付息支出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（二十九）债务发行费用支出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（三十）抗疫特别国债还本支出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（三十一）与中央财政往来性支出</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二、年终结转结余</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375"/>
        </w:trPr>
        <w:tc>
          <w:tcPr>
            <w:tcW w:w="3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收    入    总    计</w:t>
            </w:r>
          </w:p>
        </w:tc>
        <w:tc>
          <w:tcPr>
            <w:tcW w:w="21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1,372.49</w:t>
            </w:r>
          </w:p>
        </w:tc>
        <w:tc>
          <w:tcPr>
            <w:tcW w:w="40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支    出    总    计</w:t>
            </w:r>
          </w:p>
        </w:tc>
        <w:tc>
          <w:tcPr>
            <w:tcW w:w="2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1,372.49</w:t>
            </w:r>
          </w:p>
        </w:tc>
      </w:tr>
    </w:tbl>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tbl>
      <w:tblPr>
        <w:tblW w:w="12180" w:type="dxa"/>
        <w:tblInd w:w="93" w:type="dxa"/>
        <w:tblLook w:val="04A0" w:firstRow="1" w:lastRow="0" w:firstColumn="1" w:lastColumn="0" w:noHBand="0" w:noVBand="1"/>
      </w:tblPr>
      <w:tblGrid>
        <w:gridCol w:w="1459"/>
        <w:gridCol w:w="4163"/>
        <w:gridCol w:w="1215"/>
        <w:gridCol w:w="967"/>
        <w:gridCol w:w="1459"/>
        <w:gridCol w:w="1459"/>
        <w:gridCol w:w="1459"/>
      </w:tblGrid>
      <w:tr w:rsidR="00FE1370">
        <w:trPr>
          <w:trHeight w:val="375"/>
        </w:trPr>
        <w:tc>
          <w:tcPr>
            <w:tcW w:w="12180" w:type="dxa"/>
            <w:gridSpan w:val="7"/>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表5</w:t>
            </w:r>
          </w:p>
        </w:tc>
      </w:tr>
      <w:tr w:rsidR="00FE1370">
        <w:trPr>
          <w:trHeight w:val="900"/>
        </w:trPr>
        <w:tc>
          <w:tcPr>
            <w:tcW w:w="0" w:type="auto"/>
            <w:gridSpan w:val="7"/>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rPr>
              <w:t>一般公共预算支出表</w:t>
            </w:r>
          </w:p>
        </w:tc>
      </w:tr>
      <w:tr w:rsidR="00FE1370">
        <w:trPr>
          <w:trHeight w:val="345"/>
        </w:trPr>
        <w:tc>
          <w:tcPr>
            <w:tcW w:w="0" w:type="auto"/>
            <w:tcBorders>
              <w:top w:val="nil"/>
              <w:left w:val="nil"/>
              <w:bottom w:val="nil"/>
              <w:right w:val="nil"/>
            </w:tcBorders>
            <w:shd w:val="clear" w:color="auto" w:fill="auto"/>
            <w:noWrap/>
            <w:vAlign w:val="bottom"/>
          </w:tcPr>
          <w:p w:rsidR="00FE1370" w:rsidRDefault="00FE1370">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FE1370">
        <w:trPr>
          <w:trHeight w:val="4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科目名称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合计</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基本支出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项目支出</w:t>
            </w:r>
          </w:p>
        </w:tc>
      </w:tr>
      <w:tr w:rsidR="00FE1370">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公用经费</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26.00</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20508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进修及培训</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26.00</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2050803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培训支出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26.00</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102.21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行政事业单位养老支出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102.21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2080501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行政单位离退休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44.72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44.72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44.72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2080505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行政事业单位医疗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2101101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行政单位医疗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2101103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公务员医疗补助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8.02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1,145.45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593.66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467.11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126.55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551.79</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21301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农业农村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1,145.45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593.66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467.11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126.55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551.79</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2130101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593.66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593.66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467.11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126.55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2130108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病虫害控制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545.55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545.55</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2130124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农村合作经济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5.00</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2130199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其他农业农村支出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1.24</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68.80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住房改革支出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68.80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2210201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60.17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2210203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购房补贴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8.63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8.63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8.63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color w:val="000000"/>
                <w:sz w:val="24"/>
                <w:szCs w:val="24"/>
              </w:rPr>
            </w:pPr>
          </w:p>
        </w:tc>
      </w:tr>
      <w:tr w:rsidR="00FE1370">
        <w:trPr>
          <w:trHeight w:val="52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合      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1,372.49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794.70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668.14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126.55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577.79</w:t>
            </w:r>
          </w:p>
        </w:tc>
      </w:tr>
    </w:tbl>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tbl>
      <w:tblPr>
        <w:tblW w:w="11700" w:type="dxa"/>
        <w:tblInd w:w="93" w:type="dxa"/>
        <w:tblLook w:val="04A0" w:firstRow="1" w:lastRow="0" w:firstColumn="1" w:lastColumn="0" w:noHBand="0" w:noVBand="1"/>
      </w:tblPr>
      <w:tblGrid>
        <w:gridCol w:w="1894"/>
        <w:gridCol w:w="4765"/>
        <w:gridCol w:w="1255"/>
        <w:gridCol w:w="1893"/>
        <w:gridCol w:w="1893"/>
      </w:tblGrid>
      <w:tr w:rsidR="00FE1370">
        <w:trPr>
          <w:trHeight w:val="375"/>
        </w:trPr>
        <w:tc>
          <w:tcPr>
            <w:tcW w:w="11700" w:type="dxa"/>
            <w:gridSpan w:val="5"/>
            <w:tcBorders>
              <w:top w:val="nil"/>
              <w:left w:val="nil"/>
              <w:bottom w:val="nil"/>
              <w:right w:val="nil"/>
            </w:tcBorders>
            <w:shd w:val="clear" w:color="auto" w:fill="FFFFFF"/>
            <w:noWrap/>
            <w:vAlign w:val="center"/>
          </w:tcPr>
          <w:p w:rsidR="00FE1370" w:rsidRDefault="0089401E">
            <w:pPr>
              <w:widowControl/>
              <w:jc w:val="left"/>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表6</w:t>
            </w:r>
          </w:p>
        </w:tc>
      </w:tr>
      <w:tr w:rsidR="00FE1370">
        <w:trPr>
          <w:trHeight w:val="900"/>
        </w:trPr>
        <w:tc>
          <w:tcPr>
            <w:tcW w:w="0" w:type="auto"/>
            <w:gridSpan w:val="5"/>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rPr>
              <w:t>一般公共预算基本支出表</w:t>
            </w:r>
          </w:p>
        </w:tc>
      </w:tr>
      <w:tr w:rsidR="00FE1370">
        <w:trPr>
          <w:trHeight w:val="360"/>
        </w:trPr>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FFFFFF"/>
            <w:noWrap/>
            <w:vAlign w:val="center"/>
          </w:tcPr>
          <w:p w:rsidR="00FE1370" w:rsidRDefault="008940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FE1370">
        <w:trPr>
          <w:trHeight w:val="4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部门预算支出经济分类科目</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本年一般公共预算基本支出</w:t>
            </w:r>
          </w:p>
        </w:tc>
      </w:tr>
      <w:tr w:rsidR="00FE1370">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科目名称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公用经费</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617.99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617.99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基本工资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172.56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172.56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津贴补贴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194.77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194.77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30103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奖金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53.60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53.60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30108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机关事业单位基本养老保险缴费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30110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职工基本医疗保险缴费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公务员医疗补助缴费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其他社会保障缴费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0.72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0.72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30113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其他工资福利支出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48.65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48.65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126.55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126.55</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30201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办公费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7.58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7.58</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30205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水费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1.00</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30206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电费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4.00</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30208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取暖费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11.00</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30209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物业管理费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41.19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41.19</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1.50</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30228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工会经费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10.03</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福利费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12.40</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6.00</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其他交通费用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31.86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31.86</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退休费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44.72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44.72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30305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ind w:firstLineChars="100" w:firstLine="24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生活补助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5.43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5.43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合      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794.70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668.14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126.55</w:t>
            </w:r>
          </w:p>
        </w:tc>
      </w:tr>
    </w:tbl>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tbl>
      <w:tblPr>
        <w:tblW w:w="13395" w:type="dxa"/>
        <w:tblInd w:w="93" w:type="dxa"/>
        <w:tblLook w:val="04A0" w:firstRow="1" w:lastRow="0" w:firstColumn="1" w:lastColumn="0" w:noHBand="0" w:noVBand="1"/>
      </w:tblPr>
      <w:tblGrid>
        <w:gridCol w:w="1771"/>
        <w:gridCol w:w="807"/>
        <w:gridCol w:w="807"/>
        <w:gridCol w:w="385"/>
        <w:gridCol w:w="806"/>
        <w:gridCol w:w="975"/>
        <w:gridCol w:w="638"/>
        <w:gridCol w:w="806"/>
        <w:gridCol w:w="806"/>
        <w:gridCol w:w="426"/>
        <w:gridCol w:w="806"/>
        <w:gridCol w:w="975"/>
        <w:gridCol w:w="638"/>
        <w:gridCol w:w="806"/>
        <w:gridCol w:w="806"/>
        <w:gridCol w:w="426"/>
        <w:gridCol w:w="806"/>
        <w:gridCol w:w="975"/>
        <w:gridCol w:w="638"/>
      </w:tblGrid>
      <w:tr w:rsidR="00FE1370">
        <w:trPr>
          <w:trHeight w:val="375"/>
        </w:trPr>
        <w:tc>
          <w:tcPr>
            <w:tcW w:w="13395" w:type="dxa"/>
            <w:gridSpan w:val="19"/>
            <w:tcBorders>
              <w:top w:val="nil"/>
              <w:left w:val="nil"/>
              <w:bottom w:val="nil"/>
              <w:right w:val="nil"/>
            </w:tcBorders>
            <w:shd w:val="clear" w:color="auto" w:fill="FFFFFF"/>
            <w:noWrap/>
            <w:vAlign w:val="center"/>
          </w:tcPr>
          <w:p w:rsidR="00FE1370" w:rsidRDefault="0089401E">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lastRenderedPageBreak/>
              <w:t>表7</w:t>
            </w:r>
          </w:p>
        </w:tc>
      </w:tr>
      <w:tr w:rsidR="00FE1370">
        <w:trPr>
          <w:trHeight w:val="900"/>
        </w:trPr>
        <w:tc>
          <w:tcPr>
            <w:tcW w:w="0" w:type="auto"/>
            <w:gridSpan w:val="19"/>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一般公共预算“三公”经费支出表</w:t>
            </w:r>
          </w:p>
        </w:tc>
      </w:tr>
      <w:tr w:rsidR="00FE1370">
        <w:trPr>
          <w:trHeight w:val="330"/>
        </w:trPr>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6"/>
                <w:szCs w:val="16"/>
              </w:rPr>
            </w:pPr>
          </w:p>
        </w:tc>
        <w:tc>
          <w:tcPr>
            <w:tcW w:w="0" w:type="auto"/>
            <w:tcBorders>
              <w:top w:val="nil"/>
              <w:left w:val="nil"/>
              <w:bottom w:val="nil"/>
              <w:right w:val="nil"/>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FE1370">
        <w:trPr>
          <w:trHeight w:val="5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单位名称</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2024年预算数</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2024年执行数</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2025年预算数</w:t>
            </w:r>
          </w:p>
        </w:tc>
      </w:tr>
      <w:tr w:rsidR="00FE1370">
        <w:trPr>
          <w:trHeight w:val="46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"三公"经费合计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因公出国(境)费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公务用车购置及运行费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公务接待费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"三公"经费合计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因公出国(境)费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公务用车购置及运行费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公务接待费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"三公"经费合计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因公出国(境)费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公务用车购置及运行费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公务接待费</w:t>
            </w:r>
          </w:p>
        </w:tc>
      </w:tr>
      <w:tr w:rsidR="00FE1370">
        <w:trPr>
          <w:trHeight w:val="4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公务用车运行维护费</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公务用车运行维护费</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公务用车运行维护费</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6"/>
                <w:szCs w:val="16"/>
              </w:rPr>
            </w:pPr>
          </w:p>
        </w:tc>
      </w:tr>
      <w:tr w:rsidR="00FE1370">
        <w:trPr>
          <w:trHeight w:val="6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9.78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0.51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1.50</w:t>
            </w:r>
          </w:p>
        </w:tc>
      </w:tr>
    </w:tbl>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tbl>
      <w:tblPr>
        <w:tblW w:w="13095" w:type="dxa"/>
        <w:tblInd w:w="93" w:type="dxa"/>
        <w:tblLook w:val="04A0" w:firstRow="1" w:lastRow="0" w:firstColumn="1" w:lastColumn="0" w:noHBand="0" w:noVBand="1"/>
      </w:tblPr>
      <w:tblGrid>
        <w:gridCol w:w="5152"/>
        <w:gridCol w:w="2221"/>
        <w:gridCol w:w="1280"/>
        <w:gridCol w:w="2221"/>
        <w:gridCol w:w="2221"/>
      </w:tblGrid>
      <w:tr w:rsidR="00FE1370">
        <w:trPr>
          <w:trHeight w:val="900"/>
        </w:trPr>
        <w:tc>
          <w:tcPr>
            <w:tcW w:w="13095" w:type="dxa"/>
            <w:gridSpan w:val="5"/>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rPr>
              <w:t>政府性基金预算支出表</w:t>
            </w:r>
          </w:p>
        </w:tc>
      </w:tr>
      <w:tr w:rsidR="00FE1370">
        <w:trPr>
          <w:trHeight w:val="345"/>
        </w:trPr>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FFFFFF"/>
            <w:noWrap/>
            <w:vAlign w:val="center"/>
          </w:tcPr>
          <w:p w:rsidR="00FE1370" w:rsidRDefault="008940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FE1370">
        <w:trPr>
          <w:trHeight w:val="4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科目名称</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本年政府性基金预算支出</w:t>
            </w:r>
          </w:p>
        </w:tc>
      </w:tr>
      <w:tr w:rsidR="00FE1370">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基本支出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项目支出</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合      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jc w:val="right"/>
              <w:rPr>
                <w:rFonts w:ascii="宋体" w:eastAsia="宋体" w:hAnsi="宋体" w:cs="宋体"/>
                <w:b/>
                <w:bCs/>
                <w:color w:val="000000"/>
                <w:sz w:val="24"/>
                <w:szCs w:val="24"/>
              </w:rPr>
            </w:pPr>
            <w:r>
              <w:rPr>
                <w:rFonts w:ascii="宋体" w:eastAsia="宋体" w:hAnsi="宋体" w:cs="宋体" w:hint="eastAsia"/>
                <w:b/>
                <w:b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jc w:val="right"/>
              <w:rPr>
                <w:rFonts w:ascii="宋体" w:eastAsia="宋体" w:hAnsi="宋体" w:cs="宋体"/>
                <w:b/>
                <w:bCs/>
                <w:color w:val="000000"/>
                <w:sz w:val="24"/>
                <w:szCs w:val="24"/>
              </w:rPr>
            </w:pPr>
            <w:r>
              <w:rPr>
                <w:rFonts w:ascii="宋体" w:eastAsia="宋体" w:hAnsi="宋体" w:cs="宋体" w:hint="eastAsia"/>
                <w:b/>
                <w:b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jc w:val="right"/>
              <w:rPr>
                <w:rFonts w:ascii="宋体" w:eastAsia="宋体" w:hAnsi="宋体" w:cs="宋体"/>
                <w:b/>
                <w:bCs/>
                <w:color w:val="000000"/>
                <w:sz w:val="24"/>
                <w:szCs w:val="24"/>
              </w:rPr>
            </w:pPr>
            <w:r>
              <w:rPr>
                <w:rFonts w:ascii="宋体" w:eastAsia="宋体" w:hAnsi="宋体" w:cs="宋体" w:hint="eastAsia"/>
                <w:b/>
                <w:bCs/>
                <w:color w:val="000000"/>
                <w:sz w:val="24"/>
                <w:szCs w:val="24"/>
              </w:rPr>
              <w:t>0</w:t>
            </w:r>
          </w:p>
        </w:tc>
      </w:tr>
      <w:tr w:rsidR="00FE1370">
        <w:trPr>
          <w:trHeight w:val="270"/>
        </w:trPr>
        <w:tc>
          <w:tcPr>
            <w:tcW w:w="0" w:type="auto"/>
            <w:tcBorders>
              <w:top w:val="nil"/>
              <w:left w:val="nil"/>
              <w:bottom w:val="nil"/>
              <w:right w:val="nil"/>
            </w:tcBorders>
            <w:shd w:val="clear" w:color="auto" w:fill="auto"/>
            <w:noWrap/>
            <w:vAlign w:val="bottom"/>
          </w:tcPr>
          <w:p w:rsidR="00FE1370" w:rsidRDefault="0089401E">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rPr>
              <w:t>本年无政府性基金预算拨款支出</w:t>
            </w: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r>
    </w:tbl>
    <w:p w:rsidR="00FE1370" w:rsidRDefault="00FE1370">
      <w:pPr>
        <w:pStyle w:val="2"/>
        <w:jc w:val="center"/>
        <w:rPr>
          <w:rFonts w:eastAsia="仿宋_GB2312" w:cs="宋体" w:hint="default"/>
          <w:sz w:val="30"/>
          <w:szCs w:val="30"/>
        </w:rPr>
      </w:pPr>
    </w:p>
    <w:tbl>
      <w:tblPr>
        <w:tblW w:w="10125" w:type="dxa"/>
        <w:tblInd w:w="93" w:type="dxa"/>
        <w:tblLook w:val="04A0" w:firstRow="1" w:lastRow="0" w:firstColumn="1" w:lastColumn="0" w:noHBand="0" w:noVBand="1"/>
      </w:tblPr>
      <w:tblGrid>
        <w:gridCol w:w="2213"/>
        <w:gridCol w:w="2213"/>
        <w:gridCol w:w="1275"/>
        <w:gridCol w:w="2212"/>
        <w:gridCol w:w="2212"/>
      </w:tblGrid>
      <w:tr w:rsidR="00FE1370">
        <w:trPr>
          <w:trHeight w:val="375"/>
        </w:trPr>
        <w:tc>
          <w:tcPr>
            <w:tcW w:w="10125" w:type="dxa"/>
            <w:gridSpan w:val="5"/>
            <w:tcBorders>
              <w:top w:val="nil"/>
              <w:left w:val="nil"/>
              <w:bottom w:val="nil"/>
              <w:right w:val="nil"/>
            </w:tcBorders>
            <w:shd w:val="clear" w:color="auto" w:fill="FFFFFF"/>
            <w:noWrap/>
            <w:vAlign w:val="center"/>
          </w:tcPr>
          <w:p w:rsidR="00FE1370" w:rsidRDefault="0089401E">
            <w:pPr>
              <w:widowControl/>
              <w:jc w:val="left"/>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表9</w:t>
            </w:r>
          </w:p>
        </w:tc>
      </w:tr>
      <w:tr w:rsidR="00FE1370">
        <w:trPr>
          <w:trHeight w:val="900"/>
        </w:trPr>
        <w:tc>
          <w:tcPr>
            <w:tcW w:w="0" w:type="auto"/>
            <w:gridSpan w:val="5"/>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rPr>
              <w:t>国有资本经营预算支出表</w:t>
            </w:r>
          </w:p>
        </w:tc>
      </w:tr>
      <w:tr w:rsidR="00FE1370">
        <w:trPr>
          <w:trHeight w:val="390"/>
        </w:trPr>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FFFFFF"/>
            <w:noWrap/>
            <w:vAlign w:val="center"/>
          </w:tcPr>
          <w:p w:rsidR="00FE1370" w:rsidRDefault="008940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FE1370">
        <w:trPr>
          <w:trHeight w:val="4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科目名称</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本年国有资本经营预算支出</w:t>
            </w:r>
          </w:p>
        </w:tc>
      </w:tr>
      <w:tr w:rsidR="00FE1370">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基本支出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项目支出</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合      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jc w:val="right"/>
              <w:rPr>
                <w:rFonts w:ascii="宋体" w:eastAsia="宋体" w:hAnsi="宋体" w:cs="宋体"/>
                <w:b/>
                <w:bCs/>
                <w:color w:val="000000"/>
                <w:sz w:val="24"/>
                <w:szCs w:val="24"/>
              </w:rPr>
            </w:pPr>
            <w:r>
              <w:rPr>
                <w:rFonts w:ascii="宋体" w:eastAsia="宋体" w:hAnsi="宋体" w:cs="宋体" w:hint="eastAsia"/>
                <w:b/>
                <w:b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jc w:val="right"/>
              <w:rPr>
                <w:rFonts w:ascii="宋体" w:eastAsia="宋体" w:hAnsi="宋体" w:cs="宋体"/>
                <w:b/>
                <w:bCs/>
                <w:color w:val="000000"/>
                <w:sz w:val="24"/>
                <w:szCs w:val="24"/>
              </w:rPr>
            </w:pPr>
            <w:r>
              <w:rPr>
                <w:rFonts w:ascii="宋体" w:eastAsia="宋体" w:hAnsi="宋体" w:cs="宋体" w:hint="eastAsia"/>
                <w:b/>
                <w:b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jc w:val="right"/>
              <w:rPr>
                <w:rFonts w:ascii="宋体" w:eastAsia="宋体" w:hAnsi="宋体" w:cs="宋体"/>
                <w:b/>
                <w:bCs/>
                <w:color w:val="000000"/>
                <w:sz w:val="24"/>
                <w:szCs w:val="24"/>
              </w:rPr>
            </w:pPr>
            <w:r>
              <w:rPr>
                <w:rFonts w:ascii="宋体" w:eastAsia="宋体" w:hAnsi="宋体" w:cs="宋体" w:hint="eastAsia"/>
                <w:b/>
                <w:bCs/>
                <w:color w:val="000000"/>
                <w:sz w:val="24"/>
                <w:szCs w:val="24"/>
              </w:rPr>
              <w:t>0</w:t>
            </w:r>
          </w:p>
        </w:tc>
      </w:tr>
      <w:tr w:rsidR="00FE1370">
        <w:trPr>
          <w:trHeight w:val="270"/>
        </w:trPr>
        <w:tc>
          <w:tcPr>
            <w:tcW w:w="0" w:type="auto"/>
            <w:gridSpan w:val="2"/>
            <w:tcBorders>
              <w:top w:val="nil"/>
              <w:left w:val="nil"/>
              <w:bottom w:val="nil"/>
              <w:right w:val="nil"/>
            </w:tcBorders>
            <w:shd w:val="clear" w:color="auto" w:fill="auto"/>
            <w:noWrap/>
            <w:vAlign w:val="bottom"/>
          </w:tcPr>
          <w:p w:rsidR="00FE1370" w:rsidRDefault="0089401E">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rPr>
              <w:t>本年无国有资本经营预算拨款支出</w:t>
            </w: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r>
      <w:tr w:rsidR="00FE1370">
        <w:trPr>
          <w:trHeight w:val="270"/>
        </w:trPr>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r>
    </w:tbl>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tbl>
      <w:tblPr>
        <w:tblW w:w="15103" w:type="dxa"/>
        <w:tblInd w:w="93" w:type="dxa"/>
        <w:tblLayout w:type="fixed"/>
        <w:tblLook w:val="04A0" w:firstRow="1" w:lastRow="0" w:firstColumn="1" w:lastColumn="0" w:noHBand="0" w:noVBand="1"/>
      </w:tblPr>
      <w:tblGrid>
        <w:gridCol w:w="963"/>
        <w:gridCol w:w="1033"/>
        <w:gridCol w:w="3123"/>
        <w:gridCol w:w="983"/>
        <w:gridCol w:w="1230"/>
        <w:gridCol w:w="713"/>
        <w:gridCol w:w="983"/>
        <w:gridCol w:w="714"/>
        <w:gridCol w:w="909"/>
        <w:gridCol w:w="861"/>
        <w:gridCol w:w="959"/>
        <w:gridCol w:w="1131"/>
        <w:gridCol w:w="713"/>
        <w:gridCol w:w="788"/>
      </w:tblGrid>
      <w:tr w:rsidR="00FE1370">
        <w:trPr>
          <w:trHeight w:val="391"/>
        </w:trPr>
        <w:tc>
          <w:tcPr>
            <w:tcW w:w="963" w:type="dxa"/>
            <w:tcBorders>
              <w:top w:val="nil"/>
              <w:left w:val="nil"/>
              <w:bottom w:val="nil"/>
              <w:right w:val="nil"/>
            </w:tcBorders>
            <w:shd w:val="clear" w:color="auto" w:fill="FFFFFF"/>
            <w:noWrap/>
            <w:vAlign w:val="center"/>
          </w:tcPr>
          <w:p w:rsidR="00FE1370" w:rsidRDefault="0089401E">
            <w:pPr>
              <w:widowControl/>
              <w:jc w:val="left"/>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表10</w:t>
            </w:r>
          </w:p>
        </w:tc>
        <w:tc>
          <w:tcPr>
            <w:tcW w:w="1033"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3123"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983"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1230"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713"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983"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714"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909"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861"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959"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1131"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713"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c>
          <w:tcPr>
            <w:tcW w:w="788" w:type="dxa"/>
            <w:tcBorders>
              <w:top w:val="nil"/>
              <w:left w:val="nil"/>
              <w:bottom w:val="nil"/>
              <w:right w:val="nil"/>
            </w:tcBorders>
            <w:shd w:val="clear" w:color="auto" w:fill="FFFFFF"/>
            <w:noWrap/>
            <w:vAlign w:val="center"/>
          </w:tcPr>
          <w:p w:rsidR="00FE1370" w:rsidRDefault="00FE1370">
            <w:pPr>
              <w:jc w:val="left"/>
              <w:rPr>
                <w:rFonts w:ascii="宋体" w:eastAsia="宋体" w:hAnsi="宋体" w:cs="宋体"/>
                <w:b/>
                <w:bCs/>
                <w:color w:val="000000"/>
                <w:sz w:val="32"/>
                <w:szCs w:val="32"/>
              </w:rPr>
            </w:pPr>
          </w:p>
        </w:tc>
      </w:tr>
      <w:tr w:rsidR="00FE1370">
        <w:trPr>
          <w:trHeight w:val="679"/>
        </w:trPr>
        <w:tc>
          <w:tcPr>
            <w:tcW w:w="15103" w:type="dxa"/>
            <w:gridSpan w:val="14"/>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rPr>
              <w:t>项目支出表</w:t>
            </w:r>
          </w:p>
        </w:tc>
      </w:tr>
      <w:tr w:rsidR="00FE1370">
        <w:trPr>
          <w:trHeight w:val="272"/>
        </w:trPr>
        <w:tc>
          <w:tcPr>
            <w:tcW w:w="963"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1033"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3123"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983"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1230"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713"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983"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714"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909"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861"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959"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1131"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713" w:type="dxa"/>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3"/>
                <w:szCs w:val="13"/>
              </w:rPr>
            </w:pPr>
          </w:p>
        </w:tc>
        <w:tc>
          <w:tcPr>
            <w:tcW w:w="788" w:type="dxa"/>
            <w:tcBorders>
              <w:top w:val="nil"/>
              <w:left w:val="nil"/>
              <w:bottom w:val="nil"/>
              <w:right w:val="nil"/>
            </w:tcBorders>
            <w:shd w:val="clear" w:color="auto" w:fill="FFFFFF"/>
            <w:noWrap/>
            <w:vAlign w:val="center"/>
          </w:tcPr>
          <w:p w:rsidR="00FE1370" w:rsidRDefault="0089401E">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rPr>
              <w:t>单位：万元</w:t>
            </w:r>
          </w:p>
        </w:tc>
      </w:tr>
      <w:tr w:rsidR="00FE1370">
        <w:trPr>
          <w:trHeight w:val="450"/>
        </w:trPr>
        <w:tc>
          <w:tcPr>
            <w:tcW w:w="96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类型</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项目编码</w:t>
            </w:r>
          </w:p>
        </w:tc>
        <w:tc>
          <w:tcPr>
            <w:tcW w:w="312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项目名称</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单位编码</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项目单位</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合计</w:t>
            </w:r>
          </w:p>
        </w:tc>
        <w:tc>
          <w:tcPr>
            <w:tcW w:w="260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本年拨款</w:t>
            </w:r>
          </w:p>
        </w:tc>
        <w:tc>
          <w:tcPr>
            <w:tcW w:w="295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财政拨款结转结余</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财政专户管理资金</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单位资金</w:t>
            </w:r>
          </w:p>
        </w:tc>
      </w:tr>
      <w:tr w:rsidR="00FE1370">
        <w:trPr>
          <w:trHeight w:val="450"/>
        </w:trPr>
        <w:tc>
          <w:tcPr>
            <w:tcW w:w="96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312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一般公共预算</w:t>
            </w: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政府性基金预算</w:t>
            </w: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国有资本经营预算</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一般公共预算</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政府性基金预算</w:t>
            </w: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rPr>
              <w:t>国有资本经营预算</w:t>
            </w: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c>
          <w:tcPr>
            <w:tcW w:w="78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30"/>
                <w:szCs w:val="30"/>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部门预算项目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152500252013110000009</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动物防疫补助工作经费</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专项资金项目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152500252013210000021</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马产业高质量发展工作经费</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专项资金项目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152500252013210000074</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中央农业防灾减灾和水利救灾-动物防疫（内财农【2024】1528号）</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106.00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106.00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专项资金项目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152500252013</w:t>
            </w:r>
            <w:r>
              <w:rPr>
                <w:rFonts w:ascii="宋体" w:eastAsia="宋体" w:hAnsi="宋体" w:cs="宋体" w:hint="eastAsia"/>
                <w:color w:val="000000"/>
                <w:kern w:val="0"/>
                <w:sz w:val="24"/>
                <w:szCs w:val="24"/>
              </w:rPr>
              <w:lastRenderedPageBreak/>
              <w:t>210000075</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2025年自治区农业防灾救灾（动物防疫方向）内财农</w:t>
            </w:r>
            <w:r>
              <w:rPr>
                <w:rFonts w:ascii="宋体" w:eastAsia="宋体" w:hAnsi="宋体" w:cs="宋体" w:hint="eastAsia"/>
                <w:color w:val="000000"/>
                <w:kern w:val="0"/>
                <w:sz w:val="24"/>
                <w:szCs w:val="24"/>
              </w:rPr>
              <w:lastRenderedPageBreak/>
              <w:t>〔2024〕1646号</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w:t>
            </w:r>
            <w:r>
              <w:rPr>
                <w:rFonts w:ascii="宋体" w:eastAsia="宋体" w:hAnsi="宋体" w:cs="宋体" w:hint="eastAsia"/>
                <w:color w:val="000000"/>
                <w:kern w:val="0"/>
                <w:sz w:val="24"/>
                <w:szCs w:val="24"/>
              </w:rPr>
              <w:lastRenderedPageBreak/>
              <w:t>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266.00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266.00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专项资金项目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152500242013210000192</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2024年中央及自治区农业经营主体能力提升工作经费（内财农【2024】509号）</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5.00</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专项资金项目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152500242013210000186</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2024年盟本级马产业发展资金工作经费（内财农【2024】507号）</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1.24</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1.24</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专项资金项目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152500242013210000126</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2024年中央动物防疫补助工作经费（内财农【2023】1723号）</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16.90</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16.90</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专项资金项目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152500242013210000125</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2024年自治区动物防疫补助工作经费（内财农【2023】1760号）</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7.61</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7.61</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专项资金项目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152500229903210000501</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强制扑杀免疫及养殖环节无害化处理补助(疫控)</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0.34</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0.34</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部门预算项目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152500242013110000115</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2024年盟本级动物疫病防控经费</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67.00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67.00</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部门预算项目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152500242013110000061</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畜禽屠宰环节“瘦肉精”监督抽检工作经费</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0.50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0.50</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9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部门预算项目</w:t>
            </w:r>
          </w:p>
        </w:tc>
        <w:tc>
          <w:tcPr>
            <w:tcW w:w="1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152500242013110000060</w:t>
            </w:r>
          </w:p>
        </w:tc>
        <w:tc>
          <w:tcPr>
            <w:tcW w:w="31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人兽共患病防治经费</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201002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锡林郭勒盟动物疫病预防控制中心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1.19</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1.19</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24"/>
                <w:szCs w:val="24"/>
              </w:rPr>
            </w:pPr>
          </w:p>
        </w:tc>
      </w:tr>
      <w:tr w:rsidR="00FE1370">
        <w:trPr>
          <w:trHeight w:val="525"/>
        </w:trPr>
        <w:tc>
          <w:tcPr>
            <w:tcW w:w="733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合  计</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577.79</w:t>
            </w:r>
          </w:p>
        </w:tc>
        <w:tc>
          <w:tcPr>
            <w:tcW w:w="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478.00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99.79</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24"/>
                <w:szCs w:val="24"/>
              </w:rPr>
            </w:pPr>
          </w:p>
        </w:tc>
      </w:tr>
    </w:tbl>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tbl>
      <w:tblPr>
        <w:tblW w:w="13260" w:type="dxa"/>
        <w:tblInd w:w="93" w:type="dxa"/>
        <w:tblLook w:val="04A0" w:firstRow="1" w:lastRow="0" w:firstColumn="1" w:lastColumn="0" w:noHBand="0" w:noVBand="1"/>
      </w:tblPr>
      <w:tblGrid>
        <w:gridCol w:w="1020"/>
        <w:gridCol w:w="1020"/>
        <w:gridCol w:w="1020"/>
        <w:gridCol w:w="861"/>
        <w:gridCol w:w="1421"/>
        <w:gridCol w:w="1020"/>
        <w:gridCol w:w="1020"/>
        <w:gridCol w:w="1020"/>
        <w:gridCol w:w="1020"/>
        <w:gridCol w:w="1020"/>
        <w:gridCol w:w="819"/>
        <w:gridCol w:w="1020"/>
        <w:gridCol w:w="1216"/>
      </w:tblGrid>
      <w:tr w:rsidR="00FE1370">
        <w:trPr>
          <w:trHeight w:val="375"/>
        </w:trPr>
        <w:tc>
          <w:tcPr>
            <w:tcW w:w="13260" w:type="dxa"/>
            <w:gridSpan w:val="13"/>
            <w:tcBorders>
              <w:top w:val="nil"/>
              <w:left w:val="nil"/>
              <w:bottom w:val="nil"/>
              <w:right w:val="nil"/>
            </w:tcBorders>
            <w:shd w:val="clear" w:color="auto" w:fill="FFFFFF"/>
            <w:noWrap/>
            <w:vAlign w:val="center"/>
          </w:tcPr>
          <w:p w:rsidR="00FE1370" w:rsidRDefault="0089401E">
            <w:pPr>
              <w:widowControl/>
              <w:jc w:val="left"/>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表11</w:t>
            </w:r>
          </w:p>
        </w:tc>
      </w:tr>
      <w:tr w:rsidR="00FE1370">
        <w:trPr>
          <w:trHeight w:val="600"/>
        </w:trPr>
        <w:tc>
          <w:tcPr>
            <w:tcW w:w="0" w:type="auto"/>
            <w:gridSpan w:val="13"/>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rPr>
              <w:t>项目绩效目标表</w:t>
            </w:r>
          </w:p>
        </w:tc>
      </w:tr>
      <w:tr w:rsidR="00FE1370">
        <w:trPr>
          <w:trHeight w:val="270"/>
        </w:trPr>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22"/>
                <w:szCs w:val="22"/>
              </w:rPr>
            </w:pPr>
          </w:p>
        </w:tc>
        <w:tc>
          <w:tcPr>
            <w:tcW w:w="0" w:type="auto"/>
            <w:tcBorders>
              <w:top w:val="nil"/>
              <w:left w:val="nil"/>
              <w:bottom w:val="nil"/>
              <w:right w:val="nil"/>
            </w:tcBorders>
            <w:shd w:val="clear" w:color="auto" w:fill="FFFFFF"/>
            <w:noWrap/>
            <w:vAlign w:val="center"/>
          </w:tcPr>
          <w:p w:rsidR="00FE1370" w:rsidRDefault="008940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FE137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项目单位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项目类别</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年度绩效目标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三级指标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指标性质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指标方向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目标值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计量单位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分值</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住房补贴</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11-工资福利支出</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8.63</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严格执行相关政策，保障工资及时发放、足额发放，预算编制科学合理，减少结余资金</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科目调整次数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足额保障率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发放及时率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结余率=结余数/预算数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工资保险等</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11-工资福利支出</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609.36</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严格执行相关政策，保障工资及时发放、足额发放，预算编制科学合理，减少结余资金</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科目调整次数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足额保障率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发放及时率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结余率=结余数/预算数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对个人的补助</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12-对个人和家庭补助支出</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5.43</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严格执行相关政策，保障工资及时发放、足额发放，预算编制科学合理，减少结余资金</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科目调整次数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足额保障率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发放及时率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结余率=结余数/预算数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离退休费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12-对个人和家庭补助支出</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44.72</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严格执行相关政策，保障工资及时发放、足额发放，预算编制科学合理，减少结余资金</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科目调整次数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足额保障率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发放及时率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结余率=结余数/预算数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物业运维经费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21-公用经费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57.19</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严格执行相关政策，保障工资及时发放、足额发放，预算编制科学合理，减少结余资金</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科目调整次数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足额保障率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发放及时率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结余率=结余数/预算数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其他公用经费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21-公用经费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54.28</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严格执行相关政策，保障工资及时发放、足额发放，预算编制科学合理，减少结余资金</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科目调整次数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足额保障率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发放及时率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结余率=结余数/预算数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公用经费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21-公用经费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15.08</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严格执行相关政策，保障工资及时发放、足额发放，预算编制科学合理，减少结余资金</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科目调整次数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足额保障率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发放及时率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结余率=结余数/预算数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22.5</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动物防疫补助工作经费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31-部门预算项目</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6.00</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2025年全年完成目标疫情控制扑灭和应急处置的技术支撑及动物疫病防控工作，需要经费6万元。持续加强重大动物疫病及外来疫病防控。</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成本指标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成本控制率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防控工作成本</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万元</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重大动物疫病及外来疫病防控出动人次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人次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防控工作出差次数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对旗县市区防控工作检查时间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2025年12月31日前</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重大动物疫病及外来疫病防控完成时间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2025年12月31日前</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质量指标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重大动物疫病及外来疫病防控实施率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防控工作合格率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可持续影响指标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持续加强重大动物疫病及外来疫病防控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维护我盟畜牧业稳定发展</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生态效益指标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防控重大动物疫病对动物物种保护</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减少外来疫病袭扰，保持物种安全性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社会效益指标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减少动物疫病传播</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保障畜牧产业健康发展</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防控重大动物疫病发生</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减少畜牧业经济损失</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满意度指标(10分)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服务对象满意度指标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受动物疫病防控地区牧户满意度</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马产业高质量发展工作经费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32-专项资金项目</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100.00</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2025年12月31日前完成采购储备疫苗工作，需经费80万元；完成马病诊断实验室生物安全通道升级改建工作，需经费20万元。完成强化马疫病防控工作，减少突发疫情对产业发展的经济损失，确保全盟地区马产业健康发展。</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成本指标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升级改建马病诊断实验室生物安全通道成本</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万元</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疫苗储备经费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万元</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升级改建马病诊断实验室生物安全通道数量</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采购储备疫苗数量</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头份</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疫苗到位时效</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年内</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马病诊断实验室生物安全通道升级改建时间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年内</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质量指标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储备疫苗到位率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升级改建马病诊断实验室生物安全通道验收合格率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可持续影响指标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保障马产业健康发展影响年度</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社会效益指标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减少相关疫病对社会带来不安因素</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应对突发马疫病情况减少相关经济</w:t>
            </w:r>
            <w:r>
              <w:rPr>
                <w:rFonts w:ascii="宋体" w:eastAsia="宋体" w:hAnsi="宋体" w:cs="宋体" w:hint="eastAsia"/>
                <w:color w:val="000000"/>
                <w:kern w:val="0"/>
                <w:sz w:val="16"/>
                <w:szCs w:val="16"/>
              </w:rPr>
              <w:lastRenderedPageBreak/>
              <w:t>损失</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满意度指标(10分)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服务对象满意度指标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马产业企业及牧户满意度</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中央农业防灾减灾和水利救灾-动物防疫（内财农【2024】1528号）</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32-专项资金项目</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106.00</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为全面落实强制免疫工作，防止重大动物疫病发生和流行，加强兽医实验室对养殖环节、流通环节、屠宰环节、无害化处理环节等具有传播风险的途径开展检测、流调等疫病防控工作。</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成本指标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强制免疫补助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万元</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强制扑杀补助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万元</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疫病监测补助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万元</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强制免疫病种应免畜禽的免疫密度</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疫病防控流调监测工作参与人次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人次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免疫完成时间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年内</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项目完成时间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年内</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质量指标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免疫质量免疫效果除布病外其它病种的平均免疫抗体合格率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资金使用率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可持续影响指标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目标免疫保护期</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生态效益指标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大规模随意抛弃病死畜禽事件</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有效降低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社会效益指标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口蹄疫高致病性禽流感布病等优先防治病种防治工作</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疫情稳中有降</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有效防控口蹄疫高致病</w:t>
            </w:r>
            <w:r>
              <w:rPr>
                <w:rFonts w:ascii="宋体" w:eastAsia="宋体" w:hAnsi="宋体" w:cs="宋体" w:hint="eastAsia"/>
                <w:color w:val="000000"/>
                <w:kern w:val="0"/>
                <w:sz w:val="16"/>
                <w:szCs w:val="16"/>
              </w:rPr>
              <w:lastRenderedPageBreak/>
              <w:t>性禽流感布病等</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增加品牌影响</w:t>
            </w:r>
            <w:r>
              <w:rPr>
                <w:rFonts w:ascii="宋体" w:eastAsia="宋体" w:hAnsi="宋体" w:cs="宋体" w:hint="eastAsia"/>
                <w:color w:val="000000"/>
                <w:kern w:val="0"/>
                <w:sz w:val="16"/>
                <w:szCs w:val="16"/>
              </w:rPr>
              <w:lastRenderedPageBreak/>
              <w:t>力增加农牧民收入</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满意度指标(10分)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服务对象满意度指标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补助对象对项目实施满意率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r>
      <w:tr w:rsidR="00FE1370">
        <w:trPr>
          <w:trHeight w:val="52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2025年自治区农业防灾救灾（动物防疫方向）内财农〔2024〕1646号</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201002-锡林郭勒盟动物疫病预防控制中心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32-专项资金项目</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266.00</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对重大动物疫病实行预防为主，预防与控制、净化、消灭相结合得方针，采取免疫、消毒、流调监测、检测、无害化处理、宣传培训等措施，确保不发生区域性重大疫病，差旅费10万元。疫病监测补助经费购买相关疫苗及试剂50万元，差旅费6万元，完成马属动物实验室建设经费200万元，完成国家、自治区及本级任务。</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产出指标(50分)</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成本指标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疫病监测补助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万元</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疫病防控流调监测产生差旅费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万元</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马属动物实验室建设专项经费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万元</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疫病防控流调监测工作参与人次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人次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马属动物实验室建设</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疫病防控流调监测完成时限</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马属动物实验室建设完成时限</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反向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小于等于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质量指标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疫病防控流调监测完成度</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马属动物实验室建设完成度</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效益指标(30分)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可持续影响指标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疫病防控流调监测加强公众对重大疫病的认知及防范意识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确保我盟未来也不发生区域性重大动物疫病</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生态效益指标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疫病防控流调监测确保不发生区域性重大动物疫病</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生态逐年上升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社会效益指标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疫病防控流调监测有效降低危害动物性食品安全的风险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增加公信力</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经济效益指标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疫病防控流调监测有效防控重大动物疫病</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确保我盟牛羊品牌影响力促进经济效益</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r>
      <w:tr w:rsidR="00FE1370">
        <w:trPr>
          <w:trHeight w:val="52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right"/>
              <w:rPr>
                <w:rFonts w:ascii="宋体" w:eastAsia="宋体" w:hAnsi="宋体" w:cs="宋体"/>
                <w:color w:val="000000"/>
                <w:sz w:val="16"/>
                <w:szCs w:val="16"/>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满意度指标(10分)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服务对象满意度指标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培训人员满意度</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正向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大于等于</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r>
      <w:tr w:rsidR="00FE137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center"/>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89401E">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1,272.70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1370" w:rsidRDefault="00FE1370">
            <w:pPr>
              <w:jc w:val="left"/>
              <w:rPr>
                <w:rFonts w:ascii="宋体" w:eastAsia="宋体" w:hAnsi="宋体" w:cs="宋体"/>
                <w:b/>
                <w:bCs/>
                <w:color w:val="000000"/>
                <w:sz w:val="16"/>
                <w:szCs w:val="16"/>
              </w:rPr>
            </w:pPr>
          </w:p>
        </w:tc>
      </w:tr>
    </w:tbl>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p w:rsidR="00FE1370" w:rsidRDefault="00FE1370">
      <w:pPr>
        <w:pStyle w:val="2"/>
        <w:jc w:val="center"/>
        <w:rPr>
          <w:rFonts w:eastAsia="仿宋_GB2312" w:cs="宋体" w:hint="default"/>
          <w:sz w:val="30"/>
          <w:szCs w:val="30"/>
        </w:rPr>
      </w:pPr>
    </w:p>
    <w:tbl>
      <w:tblPr>
        <w:tblW w:w="14310" w:type="dxa"/>
        <w:tblInd w:w="93" w:type="dxa"/>
        <w:tblLook w:val="04A0" w:firstRow="1" w:lastRow="0" w:firstColumn="1" w:lastColumn="0" w:noHBand="0" w:noVBand="1"/>
      </w:tblPr>
      <w:tblGrid>
        <w:gridCol w:w="1095"/>
        <w:gridCol w:w="1095"/>
        <w:gridCol w:w="655"/>
        <w:gridCol w:w="655"/>
        <w:gridCol w:w="656"/>
        <w:gridCol w:w="656"/>
        <w:gridCol w:w="657"/>
        <w:gridCol w:w="657"/>
        <w:gridCol w:w="436"/>
        <w:gridCol w:w="876"/>
        <w:gridCol w:w="986"/>
        <w:gridCol w:w="1096"/>
        <w:gridCol w:w="1096"/>
        <w:gridCol w:w="656"/>
        <w:gridCol w:w="1096"/>
        <w:gridCol w:w="876"/>
        <w:gridCol w:w="1096"/>
        <w:gridCol w:w="763"/>
      </w:tblGrid>
      <w:tr w:rsidR="00FE1370">
        <w:trPr>
          <w:trHeight w:val="375"/>
        </w:trPr>
        <w:tc>
          <w:tcPr>
            <w:tcW w:w="14310" w:type="dxa"/>
            <w:gridSpan w:val="18"/>
            <w:tcBorders>
              <w:top w:val="nil"/>
              <w:left w:val="nil"/>
              <w:bottom w:val="nil"/>
              <w:right w:val="nil"/>
            </w:tcBorders>
            <w:shd w:val="clear" w:color="auto" w:fill="FFFFFF"/>
            <w:noWrap/>
            <w:vAlign w:val="center"/>
          </w:tcPr>
          <w:p w:rsidR="00FE1370" w:rsidRDefault="0089401E">
            <w:pPr>
              <w:widowControl/>
              <w:jc w:val="left"/>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表12</w:t>
            </w:r>
          </w:p>
        </w:tc>
      </w:tr>
      <w:tr w:rsidR="00FE1370">
        <w:trPr>
          <w:trHeight w:val="900"/>
        </w:trPr>
        <w:tc>
          <w:tcPr>
            <w:tcW w:w="0" w:type="auto"/>
            <w:gridSpan w:val="18"/>
            <w:tcBorders>
              <w:top w:val="nil"/>
              <w:left w:val="nil"/>
              <w:bottom w:val="nil"/>
              <w:right w:val="nil"/>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政府采购预算表</w:t>
            </w:r>
          </w:p>
        </w:tc>
      </w:tr>
      <w:tr w:rsidR="00FE1370">
        <w:trPr>
          <w:trHeight w:val="270"/>
        </w:trPr>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auto"/>
            <w:noWrap/>
            <w:vAlign w:val="bottom"/>
          </w:tcPr>
          <w:p w:rsidR="00FE1370" w:rsidRDefault="00FE1370">
            <w:pPr>
              <w:rPr>
                <w:rFonts w:ascii="宋体" w:eastAsia="宋体" w:hAnsi="宋体" w:cs="宋体"/>
                <w:color w:val="000000"/>
                <w:sz w:val="12"/>
                <w:szCs w:val="12"/>
              </w:rPr>
            </w:pPr>
          </w:p>
        </w:tc>
        <w:tc>
          <w:tcPr>
            <w:tcW w:w="0" w:type="auto"/>
            <w:tcBorders>
              <w:top w:val="nil"/>
              <w:left w:val="nil"/>
              <w:bottom w:val="nil"/>
              <w:right w:val="nil"/>
            </w:tcBorders>
            <w:shd w:val="clear" w:color="auto" w:fill="FFFFFF"/>
            <w:noWrap/>
            <w:vAlign w:val="center"/>
          </w:tcPr>
          <w:p w:rsidR="00FE1370" w:rsidRDefault="0089401E">
            <w:pPr>
              <w:widowControl/>
              <w:jc w:val="right"/>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rPr>
              <w:t>单位：万元</w:t>
            </w:r>
          </w:p>
        </w:tc>
      </w:tr>
      <w:tr w:rsidR="00FE1370">
        <w:trPr>
          <w:trHeight w:val="4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部门（单位）代码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部门（单位）名称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项目编码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项目名称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采购品目</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申报情况</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资金性质</w:t>
            </w:r>
          </w:p>
        </w:tc>
      </w:tr>
      <w:tr w:rsidR="00FE1370">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center"/>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申请数量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单价(元)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金额(元)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一般公共预算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政府性基金预算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国有资本经营预算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财政专户管理资金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事业单位经营收入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其他收入</w:t>
            </w:r>
          </w:p>
        </w:tc>
      </w:tr>
      <w:tr w:rsidR="00FE1370">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lef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color w:val="000000"/>
                <w:sz w:val="12"/>
                <w:szCs w:val="12"/>
              </w:rPr>
            </w:pPr>
          </w:p>
        </w:tc>
      </w:tr>
      <w:tr w:rsidR="00FE1370">
        <w:trPr>
          <w:trHeight w:val="525"/>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center"/>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合  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89401E">
            <w:pPr>
              <w:widowControl/>
              <w:jc w:val="right"/>
              <w:textAlignment w:val="center"/>
              <w:rPr>
                <w:rFonts w:ascii="宋体" w:eastAsia="宋体" w:hAnsi="宋体" w:cs="宋体"/>
                <w:b/>
                <w:bCs/>
                <w:color w:val="000000"/>
                <w:sz w:val="12"/>
                <w:szCs w:val="12"/>
              </w:rPr>
            </w:pPr>
            <w:r>
              <w:rPr>
                <w:rFonts w:ascii="宋体" w:eastAsia="宋体" w:hAnsi="宋体" w:cs="宋体" w:hint="eastAsia"/>
                <w:b/>
                <w:bCs/>
                <w:color w:val="000000"/>
                <w:kern w:val="0"/>
                <w:sz w:val="12"/>
                <w:szCs w:val="1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1370" w:rsidRDefault="00FE1370">
            <w:pPr>
              <w:jc w:val="right"/>
              <w:rPr>
                <w:rFonts w:ascii="宋体" w:eastAsia="宋体" w:hAnsi="宋体" w:cs="宋体"/>
                <w:b/>
                <w:bCs/>
                <w:color w:val="000000"/>
                <w:sz w:val="12"/>
                <w:szCs w:val="12"/>
              </w:rPr>
            </w:pPr>
          </w:p>
        </w:tc>
      </w:tr>
    </w:tbl>
    <w:p w:rsidR="00FE1370" w:rsidRDefault="00FE1370">
      <w:pPr>
        <w:pStyle w:val="2"/>
        <w:tabs>
          <w:tab w:val="left" w:pos="647"/>
        </w:tabs>
        <w:rPr>
          <w:rFonts w:eastAsia="仿宋_GB2312" w:cs="宋体" w:hint="default"/>
        </w:rPr>
      </w:pPr>
    </w:p>
    <w:sectPr w:rsidR="00FE1370">
      <w:pgSz w:w="16840" w:h="11910" w:orient="landscape"/>
      <w:pgMar w:top="1080" w:right="1580" w:bottom="1080" w:left="2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DE7" w:rsidRDefault="006D1DE7">
      <w:r>
        <w:separator/>
      </w:r>
    </w:p>
  </w:endnote>
  <w:endnote w:type="continuationSeparator" w:id="0">
    <w:p w:rsidR="006D1DE7" w:rsidRDefault="006D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等线 Light"/>
    <w:panose1 w:val="02010600030101010101"/>
    <w:charset w:val="86"/>
    <w:family w:val="auto"/>
    <w:pitch w:val="variable"/>
    <w:sig w:usb0="A00002BF" w:usb1="38CF7CFA" w:usb2="00000016" w:usb3="00000000" w:csb0="0004000F" w:csb1="00000000"/>
  </w:font>
  <w:font w:name="仿宋_GB2312">
    <w:altName w:val="仿宋"/>
    <w:charset w:val="86"/>
    <w:family w:val="decorative"/>
    <w:pitch w:val="default"/>
  </w:font>
  <w:font w:name="等线">
    <w:altName w:val="等线"/>
    <w:panose1 w:val="02010600030101010101"/>
    <w:charset w:val="86"/>
    <w:family w:val="auto"/>
    <w:pitch w:val="variable"/>
    <w:sig w:usb0="A00002BF" w:usb1="38CF7CFA" w:usb2="00000016" w:usb3="00000000" w:csb0="0004000F" w:csb1="00000000"/>
    <w:embedRegular r:id="rId1" w:subsetted="1" w:fontKey="{EC7D3907-B8F2-4AAB-B2B1-688E26B59ED7}"/>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8A42C6E8-B542-45F1-8E41-8563957A52A3}"/>
  </w:font>
  <w:font w:name="方正小标宋简体">
    <w:altName w:val="黑体"/>
    <w:charset w:val="86"/>
    <w:family w:val="script"/>
    <w:pitch w:val="default"/>
    <w:sig w:usb0="00000000" w:usb1="00000000" w:usb2="00000000" w:usb3="00000000" w:csb0="00040000" w:csb1="00000000"/>
  </w:font>
  <w:font w:name="微软雅黑">
    <w:altName w:val="微软雅黑"/>
    <w:panose1 w:val="020B0503020204020204"/>
    <w:charset w:val="86"/>
    <w:family w:val="swiss"/>
    <w:pitch w:val="variable"/>
    <w:sig w:usb0="80000287" w:usb1="2ACF3C50" w:usb2="00000016" w:usb3="00000000" w:csb0="0004001F" w:csb1="00000000"/>
    <w:embedRegular r:id="rId3" w:subsetted="1" w:fontKey="{A060F458-2790-4BF5-A195-4719AD8FBDFB}"/>
  </w:font>
  <w:font w:name="仿宋">
    <w:altName w:val="仿宋"/>
    <w:panose1 w:val="02010609060101010101"/>
    <w:charset w:val="86"/>
    <w:family w:val="modern"/>
    <w:pitch w:val="fixed"/>
    <w:sig w:usb0="800002BF" w:usb1="38CF7CFA" w:usb2="00000016" w:usb3="00000000" w:csb0="00040001" w:csb1="00000000"/>
    <w:embedRegular r:id="rId4" w:subsetted="1" w:fontKey="{E9EA7355-58AE-4FFE-83D9-141C63A7BC9B}"/>
  </w:font>
  <w:font w:name="楷体">
    <w:altName w:val="楷体"/>
    <w:panose1 w:val="02010609060101010101"/>
    <w:charset w:val="86"/>
    <w:family w:val="modern"/>
    <w:pitch w:val="fixed"/>
    <w:sig w:usb0="800002BF" w:usb1="38CF7CFA" w:usb2="00000016" w:usb3="00000000" w:csb0="00040001" w:csb1="00000000"/>
    <w:embedBold r:id="rId5" w:subsetted="1" w:fontKey="{592F8972-7E6F-4BD6-BEF9-76F1D2BCBB43}"/>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70" w:rsidRDefault="0089401E">
    <w:pPr>
      <w:pStyle w:val="a8"/>
      <w:jc w:val="center"/>
    </w:pPr>
    <w:r>
      <w:rPr>
        <w:noProof/>
      </w:rPr>
      <mc:AlternateContent>
        <mc:Choice Requires="wps">
          <w:drawing>
            <wp:anchor distT="0" distB="0" distL="0" distR="0" simplePos="0" relativeHeight="2"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FE1370" w:rsidRDefault="0089401E">
                          <w:pPr>
                            <w:pStyle w:val="a8"/>
                          </w:pPr>
                          <w:r>
                            <w:fldChar w:fldCharType="begin"/>
                          </w:r>
                          <w:r>
                            <w:instrText xml:space="preserve"> PAGE  \* MERGEFORMAT </w:instrText>
                          </w:r>
                          <w:r>
                            <w:fldChar w:fldCharType="separate"/>
                          </w:r>
                          <w:r w:rsidR="00DD4260">
                            <w:rPr>
                              <w:noProof/>
                            </w:rPr>
                            <w:t>- 3 -</w:t>
                          </w:r>
                          <w:r>
                            <w:fldChar w:fldCharType="end"/>
                          </w:r>
                        </w:p>
                      </w:txbxContent>
                    </wps:txbx>
                    <wps:bodyPr vert="horz" wrap="none" lIns="0" tIns="0" rIns="0" bIns="0" anchor="t">
                      <a:prstTxWarp prst="textNoShape">
                        <a:avLst/>
                      </a:prstTxWarp>
                      <a:spAutoFit/>
                    </wps:bodyPr>
                  </wps:wsp>
                </a:graphicData>
              </a:graphic>
            </wp:anchor>
          </w:drawing>
        </mc:Choice>
        <mc:Fallback>
          <w:pict>
            <v:rect id="文本框 196" o:spid="_x0000_s1026" style="position:absolute;left:0;text-align:left;margin-left:92.8pt;margin-top:0;width:2in;height:2in;z-index:2;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" filled="f" stroked="f">
              <v:path arrowok="t"/>
              <v:textbox style="mso-fit-shape-to-text:t" inset="0,0,0,0">
                <w:txbxContent>
                  <w:p w:rsidR="00FE1370" w:rsidRDefault="0089401E">
                    <w:pPr>
                      <w:pStyle w:val="a8"/>
                    </w:pPr>
                    <w:r>
                      <w:fldChar w:fldCharType="begin"/>
                    </w:r>
                    <w:r>
                      <w:instrText xml:space="preserve"> PAGE  \* MERGEFORMAT </w:instrText>
                    </w:r>
                    <w:r>
                      <w:fldChar w:fldCharType="separate"/>
                    </w:r>
                    <w:r w:rsidR="00DD4260">
                      <w:rPr>
                        <w:noProof/>
                      </w:rPr>
                      <w:t>- 3 -</w:t>
                    </w:r>
                    <w:r>
                      <w:fldChar w:fldCharType="end"/>
                    </w:r>
                  </w:p>
                </w:txbxContent>
              </v:textbox>
              <w10:wrap anchorx="margin"/>
            </v:rect>
          </w:pict>
        </mc:Fallback>
      </mc:AlternateContent>
    </w:r>
  </w:p>
  <w:p w:rsidR="00FE1370" w:rsidRDefault="00FE13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70" w:rsidRDefault="0089401E">
    <w:pPr>
      <w:spacing w:line="177" w:lineRule="auto"/>
      <w:ind w:left="9195"/>
      <w:rPr>
        <w:rFonts w:ascii="等线" w:eastAsia="等线" w:hAnsi="等线" w:cs="等线"/>
        <w:sz w:val="18"/>
        <w:szCs w:val="18"/>
      </w:rPr>
    </w:pPr>
    <w:r>
      <w:rPr>
        <w:rFonts w:ascii="等线" w:eastAsia="等线" w:hAnsi="等线" w:cs="等线"/>
        <w:spacing w:val="-9"/>
        <w:sz w:val="18"/>
        <w:szCs w:val="18"/>
      </w:rPr>
      <w:t>-</w:t>
    </w:r>
    <w:r>
      <w:rPr>
        <w:rFonts w:ascii="等线" w:eastAsia="等线" w:hAnsi="等线" w:cs="等线"/>
        <w:spacing w:val="16"/>
        <w:sz w:val="18"/>
        <w:szCs w:val="18"/>
      </w:rPr>
      <w:t xml:space="preserve"> </w:t>
    </w:r>
    <w:r>
      <w:rPr>
        <w:rFonts w:ascii="等线" w:eastAsia="等线" w:hAnsi="等线" w:cs="等线"/>
        <w:spacing w:val="-9"/>
        <w:sz w:val="18"/>
        <w:szCs w:val="18"/>
      </w:rPr>
      <w:t>18</w:t>
    </w:r>
    <w:r>
      <w:rPr>
        <w:rFonts w:ascii="等线" w:eastAsia="等线" w:hAnsi="等线" w:cs="等线"/>
        <w:spacing w:val="19"/>
        <w:w w:val="101"/>
        <w:sz w:val="18"/>
        <w:szCs w:val="18"/>
      </w:rPr>
      <w:t xml:space="preserve"> </w:t>
    </w:r>
    <w:r>
      <w:rPr>
        <w:rFonts w:ascii="等线" w:eastAsia="等线" w:hAnsi="等线" w:cs="等线"/>
        <w:spacing w:val="-9"/>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70" w:rsidRDefault="0089401E">
    <w:pPr>
      <w:spacing w:line="177" w:lineRule="auto"/>
      <w:jc w:val="right"/>
      <w:rPr>
        <w:rFonts w:ascii="等线" w:eastAsia="等线" w:hAnsi="等线" w:cs="等线"/>
        <w:sz w:val="18"/>
        <w:szCs w:val="18"/>
      </w:rPr>
    </w:pPr>
    <w:r>
      <w:rPr>
        <w:rFonts w:ascii="等线" w:eastAsia="等线" w:hAnsi="等线" w:cs="等线"/>
        <w:spacing w:val="-11"/>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DE7" w:rsidRDefault="006D1DE7">
      <w:r>
        <w:separator/>
      </w:r>
    </w:p>
  </w:footnote>
  <w:footnote w:type="continuationSeparator" w:id="0">
    <w:p w:rsidR="006D1DE7" w:rsidRDefault="006D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70" w:rsidRDefault="00FE1370">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CD9F08AC"/>
    <w:lvl w:ilvl="0">
      <w:start w:val="8"/>
      <w:numFmt w:val="chineseCounting"/>
      <w:suff w:val="nothing"/>
      <w:lvlText w:val="（%1）"/>
      <w:lvlJc w:val="left"/>
      <w:rPr>
        <w:rFonts w:hint="eastAsia"/>
      </w:rPr>
    </w:lvl>
  </w:abstractNum>
  <w:abstractNum w:abstractNumId="1">
    <w:nsid w:val="00000002"/>
    <w:multiLevelType w:val="singleLevel"/>
    <w:tmpl w:val="11B57912"/>
    <w:lvl w:ilvl="0">
      <w:start w:val="7"/>
      <w:numFmt w:val="chineseCounting"/>
      <w:suff w:val="nothing"/>
      <w:lvlText w:val="%1、"/>
      <w:lvlJc w:val="left"/>
      <w:rPr>
        <w:rFonts w:hint="eastAsia"/>
      </w:rPr>
    </w:lvl>
  </w:abstractNum>
  <w:abstractNum w:abstractNumId="2">
    <w:nsid w:val="00000003"/>
    <w:multiLevelType w:val="singleLevel"/>
    <w:tmpl w:val="3265B7C3"/>
    <w:lvl w:ilvl="0">
      <w:start w:val="1"/>
      <w:numFmt w:val="chineseCounting"/>
      <w:suff w:val="nothing"/>
      <w:lvlText w:val="%1、"/>
      <w:lvlJc w:val="left"/>
      <w:rPr>
        <w:rFonts w:hint="eastAsia"/>
      </w:rPr>
    </w:lvl>
  </w:abstractNum>
  <w:abstractNum w:abstractNumId="3">
    <w:nsid w:val="00000004"/>
    <w:multiLevelType w:val="singleLevel"/>
    <w:tmpl w:val="4DC6F437"/>
    <w:lvl w:ilvl="0">
      <w:start w:val="4"/>
      <w:numFmt w:val="decimal"/>
      <w:lvlText w:val="%1."/>
      <w:lvlJc w:val="left"/>
      <w:pPr>
        <w:tabs>
          <w:tab w:val="left" w:pos="312"/>
        </w:tabs>
      </w:pPr>
    </w:lvl>
  </w:abstractNum>
  <w:abstractNum w:abstractNumId="4">
    <w:nsid w:val="00000005"/>
    <w:multiLevelType w:val="singleLevel"/>
    <w:tmpl w:val="4EC74364"/>
    <w:lvl w:ilvl="0">
      <w:start w:val="1"/>
      <w:numFmt w:val="chineseCounting"/>
      <w:suff w:val="nothing"/>
      <w:lvlText w:val="%1、"/>
      <w:lvlJc w:val="left"/>
      <w:rPr>
        <w:rFonts w:hint="eastAsia"/>
      </w:rPr>
    </w:lvl>
  </w:abstractNum>
  <w:abstractNum w:abstractNumId="5">
    <w:nsid w:val="00000006"/>
    <w:multiLevelType w:val="singleLevel"/>
    <w:tmpl w:val="633CB9AE"/>
    <w:lvl w:ilvl="0">
      <w:start w:val="1"/>
      <w:numFmt w:val="decimal"/>
      <w:suff w:val="nothing"/>
      <w:lvlText w:val="%1．"/>
      <w:lvlJc w:val="left"/>
    </w:lvl>
  </w:abstractNum>
  <w:abstractNum w:abstractNumId="6">
    <w:nsid w:val="755761C1"/>
    <w:multiLevelType w:val="singleLevel"/>
    <w:tmpl w:val="B7FB32C7"/>
    <w:lvl w:ilvl="0">
      <w:start w:val="4"/>
      <w:numFmt w:val="decimal"/>
      <w:lvlText w:val="%1."/>
      <w:lvlJc w:val="left"/>
      <w:pPr>
        <w:tabs>
          <w:tab w:val="left" w:pos="312"/>
        </w:tabs>
      </w:p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70"/>
    <w:rsid w:val="006D1DE7"/>
    <w:rsid w:val="0089401E"/>
    <w:rsid w:val="009A7697"/>
    <w:rsid w:val="00DD4260"/>
    <w:rsid w:val="00FE1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2CF5F4-E4AC-4227-8825-825A451D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qFormat/>
    <w:pPr>
      <w:keepNext/>
      <w:keepLines/>
      <w:spacing w:before="260" w:after="260" w:line="413" w:lineRule="auto"/>
      <w:outlineLvl w:val="2"/>
    </w:pPr>
    <w:rPr>
      <w:b/>
      <w:sz w:val="32"/>
    </w:rPr>
  </w:style>
  <w:style w:type="paragraph" w:styleId="4">
    <w:name w:val="heading 4"/>
    <w:basedOn w:val="a"/>
    <w:next w:val="a"/>
    <w:link w:val="4Char"/>
    <w:uiPriority w:val="1"/>
    <w:qFormat/>
    <w:pPr>
      <w:keepNext/>
      <w:keepLines/>
      <w:spacing w:before="280" w:after="290" w:line="376" w:lineRule="auto"/>
      <w:outlineLvl w:val="3"/>
    </w:pPr>
    <w:rPr>
      <w:rFonts w:ascii="等线 Light" w:eastAsia="等线 Light" w:hAnsi="等线 Light" w:cs="宋体"/>
      <w:b/>
      <w:bCs/>
      <w:sz w:val="28"/>
      <w:szCs w:val="28"/>
    </w:rPr>
  </w:style>
  <w:style w:type="paragraph" w:styleId="5">
    <w:name w:val="heading 5"/>
    <w:basedOn w:val="a"/>
    <w:next w:val="a"/>
    <w:link w:val="5Char"/>
    <w:uiPriority w:val="1"/>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qFormat/>
    <w:pPr>
      <w:spacing w:after="120"/>
    </w:pPr>
  </w:style>
  <w:style w:type="paragraph" w:styleId="a6">
    <w:name w:val="annotation text"/>
    <w:basedOn w:val="a"/>
    <w:link w:val="Char0"/>
    <w:uiPriority w:val="99"/>
    <w:qFormat/>
    <w:pPr>
      <w:jc w:val="left"/>
    </w:pPr>
  </w:style>
  <w:style w:type="paragraph" w:styleId="a7">
    <w:name w:val="Balloon Text"/>
    <w:basedOn w:val="a"/>
    <w:link w:val="Char1"/>
    <w:uiPriority w:val="99"/>
    <w:qFormat/>
    <w:rPr>
      <w:sz w:val="18"/>
      <w:szCs w:val="18"/>
    </w:rPr>
  </w:style>
  <w:style w:type="paragraph" w:styleId="a8">
    <w:name w:val="footer"/>
    <w:basedOn w:val="a"/>
    <w:link w:val="Char2"/>
    <w:uiPriority w:val="99"/>
    <w:qFormat/>
    <w:pPr>
      <w:tabs>
        <w:tab w:val="center" w:pos="4153"/>
        <w:tab w:val="right" w:pos="8306"/>
      </w:tabs>
      <w:snapToGrid w:val="0"/>
      <w:jc w:val="left"/>
    </w:pPr>
    <w:rPr>
      <w:rFonts w:ascii="等线" w:eastAsia="等线" w:hAnsi="等线" w:cs="宋体"/>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rFonts w:ascii="等线" w:eastAsia="等线" w:hAnsi="等线" w:cs="宋体"/>
      <w:sz w:val="18"/>
      <w:szCs w:val="18"/>
    </w:rPr>
  </w:style>
  <w:style w:type="paragraph" w:styleId="10">
    <w:name w:val="toc 1"/>
    <w:basedOn w:val="a"/>
    <w:next w:val="a"/>
    <w:uiPriority w:val="39"/>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等线" w:eastAsia="等线" w:hAnsi="等线" w:cs="宋体"/>
      <w:b/>
      <w:bCs/>
      <w:kern w:val="28"/>
      <w:sz w:val="32"/>
      <w:szCs w:val="32"/>
    </w:rPr>
  </w:style>
  <w:style w:type="paragraph" w:styleId="21">
    <w:name w:val="toc 2"/>
    <w:basedOn w:val="a"/>
    <w:next w:val="a"/>
    <w:uiPriority w:val="39"/>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qFormat/>
    <w:rPr>
      <w:color w:val="0563C1"/>
      <w:u w:val="single"/>
    </w:rPr>
  </w:style>
  <w:style w:type="character" w:styleId="ae">
    <w:name w:val="annotation reference"/>
    <w:basedOn w:val="a0"/>
    <w:uiPriority w:val="99"/>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qFormat/>
    <w:rPr>
      <w:rFonts w:ascii="Times New Roman" w:eastAsia="Courier New" w:hAnsi="Times New Roman" w:cs="Times New Roman"/>
      <w:b/>
      <w:bCs/>
      <w:sz w:val="28"/>
      <w:szCs w:val="28"/>
    </w:rPr>
  </w:style>
  <w:style w:type="character" w:customStyle="1" w:styleId="Char">
    <w:name w:val="正文文本 Char"/>
    <w:basedOn w:val="a0"/>
    <w:link w:val="a5"/>
    <w:uiPriority w:val="99"/>
    <w:qFormat/>
    <w:rPr>
      <w:rFonts w:ascii="Times New Roman" w:eastAsia="Courier New" w:hAnsi="Times New Roman" w:cs="Times New Roman"/>
      <w:szCs w:val="21"/>
    </w:rPr>
  </w:style>
  <w:style w:type="character" w:customStyle="1" w:styleId="4Char">
    <w:name w:val="标题 4 Char"/>
    <w:basedOn w:val="a0"/>
    <w:link w:val="4"/>
    <w:uiPriority w:val="9"/>
    <w:qFormat/>
    <w:rPr>
      <w:rFonts w:ascii="等线 Light" w:eastAsia="等线 Light" w:hAnsi="等线 Light" w:cs="宋体"/>
      <w:b/>
      <w:bCs/>
      <w:sz w:val="28"/>
      <w:szCs w:val="28"/>
    </w:rPr>
  </w:style>
  <w:style w:type="character" w:customStyle="1" w:styleId="Char1">
    <w:name w:val="批注框文本 Char"/>
    <w:basedOn w:val="a0"/>
    <w:link w:val="a7"/>
    <w:uiPriority w:val="99"/>
    <w:qFormat/>
    <w:rPr>
      <w:rFonts w:ascii="Times New Roman" w:eastAsia="Courier New" w:hAnsi="Times New Roman" w:cs="Times New Roman"/>
      <w:kern w:val="2"/>
      <w:sz w:val="18"/>
      <w:szCs w:val="18"/>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ListParagraph6b5adc8b-395b-41b0-a652-5fe9e729b0a3">
    <w:name w:val="List Paragraph_6b5adc8b-395b-41b0-a652-5fe9e729b0a3"/>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50</Pages>
  <Words>3717</Words>
  <Characters>21192</Characters>
  <Application>Microsoft Office Word</Application>
  <DocSecurity>0</DocSecurity>
  <Lines>176</Lines>
  <Paragraphs>49</Paragraphs>
  <ScaleCrop>false</ScaleCrop>
  <Company/>
  <LinksUpToDate>false</LinksUpToDate>
  <CharactersWithSpaces>24860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Administrator</cp:lastModifiedBy>
  <cp:revision>4</cp:revision>
  <cp:lastPrinted>2022-09-03T16:20:00Z</cp:lastPrinted>
  <dcterms:created xsi:type="dcterms:W3CDTF">2022-09-07T09:41:00Z</dcterms:created>
  <dcterms:modified xsi:type="dcterms:W3CDTF">2025-03-19T02:54:00Z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y fmtid="{D5CDD505-2E9C-101B-9397-08002B2CF9AE}" pid="5" name="KSOTemplateDocerSaveRecord">
    <vt:lpwstr>eyJoZGlkIjoiMzg4YWQwYjgzZDgzMjA1ODA5NTZmZWExNDhiNzc4YmEiLCJ1c2VySWQiOiIxMTMzNzI5Mzc5In0=</vt:lpwstr>
  </property>
</Properties>
</file>